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45F4" w14:textId="0D10BE3A" w:rsidR="0016305C" w:rsidRPr="00A970BE" w:rsidRDefault="0016305C" w:rsidP="00464092">
      <w:pPr>
        <w:pStyle w:val="paragraph"/>
        <w:spacing w:before="0" w:beforeAutospacing="0" w:after="0" w:afterAutospacing="0"/>
        <w:jc w:val="center"/>
        <w:textAlignment w:val="baseline"/>
        <w:rPr>
          <w:sz w:val="18"/>
          <w:szCs w:val="18"/>
        </w:rPr>
      </w:pPr>
      <w:r w:rsidRPr="00092616">
        <w:rPr>
          <w:rStyle w:val="normaltextrun"/>
          <w:b/>
          <w:bCs/>
          <w:sz w:val="22"/>
          <w:szCs w:val="22"/>
        </w:rPr>
        <w:t xml:space="preserve">Request For Offer (“RFO”) for: Dry Dock 2 </w:t>
      </w:r>
    </w:p>
    <w:p w14:paraId="4B21DBA2" w14:textId="6762E28D" w:rsidR="00DB48CB" w:rsidRPr="00092616" w:rsidRDefault="00DB48CB" w:rsidP="00A970BE">
      <w:pPr>
        <w:tabs>
          <w:tab w:val="left" w:pos="9810"/>
        </w:tabs>
        <w:spacing w:after="0"/>
        <w:jc w:val="center"/>
        <w:rPr>
          <w:rFonts w:ascii="Times New Roman" w:hAnsi="Times New Roman" w:cs="Times New Roman"/>
          <w:b/>
          <w:sz w:val="24"/>
          <w:szCs w:val="24"/>
        </w:rPr>
      </w:pPr>
      <w:r w:rsidRPr="00092616">
        <w:rPr>
          <w:rFonts w:ascii="Times New Roman" w:hAnsi="Times New Roman" w:cs="Times New Roman"/>
          <w:b/>
          <w:sz w:val="24"/>
          <w:szCs w:val="24"/>
        </w:rPr>
        <w:t xml:space="preserve">Attachment </w:t>
      </w:r>
      <w:r w:rsidR="003E023A" w:rsidRPr="00092616">
        <w:rPr>
          <w:rFonts w:ascii="Times New Roman" w:hAnsi="Times New Roman" w:cs="Times New Roman"/>
          <w:b/>
          <w:sz w:val="24"/>
          <w:szCs w:val="24"/>
        </w:rPr>
        <w:t>2</w:t>
      </w:r>
    </w:p>
    <w:p w14:paraId="6CF3AD5E" w14:textId="139D13FD" w:rsidR="00CB01B9" w:rsidRPr="00092616" w:rsidRDefault="24E3A650" w:rsidP="00A970BE">
      <w:pPr>
        <w:tabs>
          <w:tab w:val="left" w:pos="9810"/>
        </w:tabs>
        <w:jc w:val="center"/>
        <w:rPr>
          <w:rFonts w:ascii="Times New Roman" w:hAnsi="Times New Roman" w:cs="Times New Roman"/>
          <w:b/>
        </w:rPr>
      </w:pPr>
      <w:r w:rsidRPr="00092616">
        <w:rPr>
          <w:rFonts w:ascii="Times New Roman" w:hAnsi="Times New Roman" w:cs="Times New Roman"/>
          <w:b/>
          <w:bCs/>
        </w:rPr>
        <w:t>Offeror</w:t>
      </w:r>
      <w:r w:rsidR="00C454B2" w:rsidRPr="00092616">
        <w:rPr>
          <w:rFonts w:ascii="Times New Roman" w:hAnsi="Times New Roman" w:cs="Times New Roman"/>
          <w:b/>
        </w:rPr>
        <w:t xml:space="preserve"> </w:t>
      </w:r>
      <w:r w:rsidR="009431B8" w:rsidRPr="00092616">
        <w:rPr>
          <w:rFonts w:ascii="Times New Roman" w:hAnsi="Times New Roman" w:cs="Times New Roman"/>
          <w:b/>
        </w:rPr>
        <w:t>Questionnaire</w:t>
      </w:r>
      <w:r w:rsidR="00C13F45" w:rsidRPr="00092616">
        <w:rPr>
          <w:rFonts w:ascii="Times New Roman" w:hAnsi="Times New Roman" w:cs="Times New Roman"/>
          <w:b/>
        </w:rPr>
        <w:t xml:space="preserve"> </w:t>
      </w:r>
    </w:p>
    <w:p w14:paraId="629A2D09" w14:textId="77777777" w:rsidR="003E023A" w:rsidRPr="00092616" w:rsidRDefault="003E023A" w:rsidP="00A970BE">
      <w:pPr>
        <w:tabs>
          <w:tab w:val="left" w:pos="9810"/>
        </w:tabs>
        <w:spacing w:after="0"/>
        <w:jc w:val="center"/>
        <w:rPr>
          <w:rFonts w:ascii="Times New Roman" w:hAnsi="Times New Roman" w:cs="Times New Roman"/>
          <w:b/>
          <w:sz w:val="24"/>
          <w:szCs w:val="24"/>
        </w:rPr>
      </w:pPr>
      <w:r w:rsidRPr="00092616">
        <w:rPr>
          <w:rFonts w:ascii="Times New Roman" w:hAnsi="Times New Roman" w:cs="Times New Roman"/>
          <w:b/>
          <w:sz w:val="24"/>
          <w:szCs w:val="24"/>
        </w:rPr>
        <w:t xml:space="preserve">Part I </w:t>
      </w:r>
    </w:p>
    <w:p w14:paraId="4FBEA296" w14:textId="0C149E77" w:rsidR="003E023A" w:rsidRPr="00092616" w:rsidRDefault="516A4585" w:rsidP="00A970BE">
      <w:pPr>
        <w:tabs>
          <w:tab w:val="left" w:pos="9810"/>
        </w:tabs>
        <w:spacing w:after="0"/>
        <w:jc w:val="center"/>
        <w:rPr>
          <w:rFonts w:ascii="Times New Roman" w:hAnsi="Times New Roman" w:cs="Times New Roman"/>
          <w:b/>
          <w:sz w:val="24"/>
          <w:szCs w:val="24"/>
        </w:rPr>
      </w:pPr>
      <w:r w:rsidRPr="00092616">
        <w:rPr>
          <w:rFonts w:ascii="Times New Roman" w:hAnsi="Times New Roman" w:cs="Times New Roman"/>
          <w:b/>
          <w:bCs/>
          <w:sz w:val="24"/>
          <w:szCs w:val="24"/>
        </w:rPr>
        <w:t>Offeror</w:t>
      </w:r>
      <w:r w:rsidR="003E023A" w:rsidRPr="00092616">
        <w:rPr>
          <w:rFonts w:ascii="Times New Roman" w:hAnsi="Times New Roman" w:cs="Times New Roman"/>
          <w:b/>
          <w:sz w:val="24"/>
          <w:szCs w:val="24"/>
        </w:rPr>
        <w:t xml:space="preserve"> Information</w:t>
      </w:r>
    </w:p>
    <w:tbl>
      <w:tblPr>
        <w:tblW w:w="11044" w:type="dxa"/>
        <w:tblInd w:w="-90" w:type="dxa"/>
        <w:tblLook w:val="04A0" w:firstRow="1" w:lastRow="0" w:firstColumn="1" w:lastColumn="0" w:noHBand="0" w:noVBand="1"/>
      </w:tblPr>
      <w:tblGrid>
        <w:gridCol w:w="2371"/>
        <w:gridCol w:w="8673"/>
      </w:tblGrid>
      <w:tr w:rsidR="000E7B5E" w:rsidRPr="00092616" w14:paraId="6ADDD4FA" w14:textId="77777777" w:rsidTr="00A970BE">
        <w:trPr>
          <w:trHeight w:val="513"/>
        </w:trPr>
        <w:tc>
          <w:tcPr>
            <w:tcW w:w="2371" w:type="dxa"/>
            <w:tcBorders>
              <w:top w:val="nil"/>
              <w:left w:val="nil"/>
              <w:bottom w:val="nil"/>
              <w:right w:val="nil"/>
            </w:tcBorders>
            <w:shd w:val="clear" w:color="auto" w:fill="auto"/>
            <w:noWrap/>
            <w:vAlign w:val="center"/>
            <w:hideMark/>
          </w:tcPr>
          <w:p w14:paraId="5F70390B" w14:textId="0E0FEEA2" w:rsidR="003E023A" w:rsidRPr="00A970BE" w:rsidRDefault="003E023A">
            <w:pPr>
              <w:rPr>
                <w:rFonts w:ascii="Times New Roman" w:hAnsi="Times New Roman" w:cs="Times New Roman"/>
              </w:rPr>
            </w:pPr>
            <w:r w:rsidRPr="00A970BE">
              <w:rPr>
                <w:rFonts w:ascii="Times New Roman" w:hAnsi="Times New Roman" w:cs="Times New Roman"/>
              </w:rPr>
              <w:t xml:space="preserve">Name of </w:t>
            </w:r>
            <w:r w:rsidR="15A8C09E" w:rsidRPr="00A970BE">
              <w:rPr>
                <w:rFonts w:ascii="Times New Roman" w:hAnsi="Times New Roman" w:cs="Times New Roman"/>
              </w:rPr>
              <w:t>Offeror</w:t>
            </w:r>
            <w:r w:rsidRPr="00A970BE">
              <w:rPr>
                <w:rFonts w:ascii="Times New Roman" w:hAnsi="Times New Roman" w:cs="Times New Roman"/>
              </w:rPr>
              <w:t xml:space="preserve">: </w:t>
            </w:r>
          </w:p>
        </w:tc>
        <w:tc>
          <w:tcPr>
            <w:tcW w:w="8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520E" w14:textId="77777777" w:rsidR="003E023A" w:rsidRPr="00A970BE" w:rsidRDefault="003E023A">
            <w:pPr>
              <w:rPr>
                <w:rFonts w:ascii="Times New Roman" w:hAnsi="Times New Roman" w:cs="Times New Roman"/>
              </w:rPr>
            </w:pPr>
            <w:r w:rsidRPr="00A970BE">
              <w:rPr>
                <w:rFonts w:ascii="Times New Roman" w:hAnsi="Times New Roman" w:cs="Times New Roman"/>
              </w:rPr>
              <w:t> </w:t>
            </w:r>
          </w:p>
        </w:tc>
      </w:tr>
      <w:tr w:rsidR="000E7B5E" w:rsidRPr="00092616" w14:paraId="1E258531" w14:textId="77777777" w:rsidTr="00A970BE">
        <w:trPr>
          <w:trHeight w:hRule="exact" w:val="126"/>
        </w:trPr>
        <w:tc>
          <w:tcPr>
            <w:tcW w:w="2371" w:type="dxa"/>
            <w:tcBorders>
              <w:top w:val="nil"/>
              <w:left w:val="nil"/>
              <w:bottom w:val="nil"/>
              <w:right w:val="nil"/>
            </w:tcBorders>
            <w:shd w:val="clear" w:color="auto" w:fill="auto"/>
            <w:noWrap/>
            <w:vAlign w:val="center"/>
            <w:hideMark/>
          </w:tcPr>
          <w:p w14:paraId="5B405841" w14:textId="77777777" w:rsidR="003E023A" w:rsidRPr="00A970BE" w:rsidRDefault="003E023A">
            <w:pPr>
              <w:rPr>
                <w:rFonts w:ascii="Times New Roman" w:hAnsi="Times New Roman" w:cs="Times New Roman"/>
              </w:rPr>
            </w:pPr>
          </w:p>
        </w:tc>
        <w:tc>
          <w:tcPr>
            <w:tcW w:w="8673" w:type="dxa"/>
            <w:tcBorders>
              <w:top w:val="nil"/>
              <w:left w:val="nil"/>
              <w:bottom w:val="nil"/>
              <w:right w:val="nil"/>
            </w:tcBorders>
            <w:shd w:val="clear" w:color="auto" w:fill="auto"/>
            <w:noWrap/>
            <w:vAlign w:val="center"/>
            <w:hideMark/>
          </w:tcPr>
          <w:p w14:paraId="4E86A2EF" w14:textId="77777777" w:rsidR="003E023A" w:rsidRPr="00092616" w:rsidRDefault="003E023A">
            <w:pPr>
              <w:rPr>
                <w:rFonts w:ascii="Times New Roman" w:hAnsi="Times New Roman" w:cs="Times New Roman"/>
                <w:sz w:val="20"/>
              </w:rPr>
            </w:pPr>
          </w:p>
        </w:tc>
      </w:tr>
      <w:tr w:rsidR="000E7B5E" w:rsidRPr="00092616" w14:paraId="23C1D458" w14:textId="77777777" w:rsidTr="00A970BE">
        <w:trPr>
          <w:trHeight w:val="513"/>
        </w:trPr>
        <w:tc>
          <w:tcPr>
            <w:tcW w:w="2371" w:type="dxa"/>
            <w:tcBorders>
              <w:top w:val="nil"/>
              <w:left w:val="nil"/>
              <w:bottom w:val="nil"/>
              <w:right w:val="nil"/>
            </w:tcBorders>
            <w:shd w:val="clear" w:color="auto" w:fill="auto"/>
            <w:noWrap/>
            <w:vAlign w:val="center"/>
            <w:hideMark/>
          </w:tcPr>
          <w:p w14:paraId="20735E87" w14:textId="37239670" w:rsidR="003E023A" w:rsidRPr="00A970BE" w:rsidRDefault="003E023A">
            <w:pPr>
              <w:rPr>
                <w:rFonts w:ascii="Times New Roman" w:hAnsi="Times New Roman" w:cs="Times New Roman"/>
              </w:rPr>
            </w:pPr>
            <w:r w:rsidRPr="00A970BE">
              <w:rPr>
                <w:rFonts w:ascii="Times New Roman" w:hAnsi="Times New Roman" w:cs="Times New Roman"/>
              </w:rPr>
              <w:t>Headquarter</w:t>
            </w:r>
            <w:r w:rsidR="0081180A">
              <w:rPr>
                <w:rFonts w:ascii="Times New Roman" w:hAnsi="Times New Roman" w:cs="Times New Roman"/>
              </w:rPr>
              <w:t>s</w:t>
            </w:r>
            <w:r w:rsidRPr="00A970BE">
              <w:rPr>
                <w:rFonts w:ascii="Times New Roman" w:hAnsi="Times New Roman" w:cs="Times New Roman"/>
              </w:rPr>
              <w:t xml:space="preserve"> Address</w:t>
            </w:r>
            <w:r w:rsidR="0081180A">
              <w:rPr>
                <w:rFonts w:ascii="Times New Roman" w:hAnsi="Times New Roman" w:cs="Times New Roman"/>
              </w:rPr>
              <w:t xml:space="preserve"> of Offeror</w:t>
            </w:r>
            <w:r w:rsidRPr="00A970BE">
              <w:rPr>
                <w:rFonts w:ascii="Times New Roman" w:hAnsi="Times New Roman" w:cs="Times New Roman"/>
              </w:rPr>
              <w:t xml:space="preserve">: </w:t>
            </w:r>
          </w:p>
        </w:tc>
        <w:tc>
          <w:tcPr>
            <w:tcW w:w="8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1D97" w14:textId="77777777" w:rsidR="003E023A" w:rsidRPr="00A970BE" w:rsidRDefault="003E023A">
            <w:pPr>
              <w:rPr>
                <w:rFonts w:ascii="Times New Roman" w:hAnsi="Times New Roman" w:cs="Times New Roman"/>
              </w:rPr>
            </w:pPr>
            <w:r w:rsidRPr="00A970BE">
              <w:rPr>
                <w:rFonts w:ascii="Times New Roman" w:hAnsi="Times New Roman" w:cs="Times New Roman"/>
              </w:rPr>
              <w:t> </w:t>
            </w:r>
          </w:p>
        </w:tc>
      </w:tr>
      <w:tr w:rsidR="000E7B5E" w:rsidRPr="00092616" w14:paraId="5B2A5DED" w14:textId="77777777" w:rsidTr="00A970BE">
        <w:trPr>
          <w:trHeight w:hRule="exact" w:val="126"/>
        </w:trPr>
        <w:tc>
          <w:tcPr>
            <w:tcW w:w="2371" w:type="dxa"/>
            <w:tcBorders>
              <w:top w:val="nil"/>
              <w:left w:val="nil"/>
              <w:bottom w:val="nil"/>
              <w:right w:val="nil"/>
            </w:tcBorders>
            <w:shd w:val="clear" w:color="auto" w:fill="auto"/>
            <w:noWrap/>
            <w:vAlign w:val="center"/>
            <w:hideMark/>
          </w:tcPr>
          <w:p w14:paraId="5DFBE711" w14:textId="77777777" w:rsidR="003E023A" w:rsidRPr="00A970BE" w:rsidRDefault="003E023A">
            <w:pPr>
              <w:rPr>
                <w:rFonts w:ascii="Times New Roman" w:hAnsi="Times New Roman" w:cs="Times New Roman"/>
              </w:rPr>
            </w:pPr>
          </w:p>
        </w:tc>
        <w:tc>
          <w:tcPr>
            <w:tcW w:w="8673" w:type="dxa"/>
            <w:tcBorders>
              <w:top w:val="nil"/>
              <w:left w:val="nil"/>
              <w:bottom w:val="nil"/>
              <w:right w:val="nil"/>
            </w:tcBorders>
            <w:shd w:val="clear" w:color="auto" w:fill="auto"/>
            <w:noWrap/>
            <w:vAlign w:val="center"/>
            <w:hideMark/>
          </w:tcPr>
          <w:p w14:paraId="23DC72BC" w14:textId="77777777" w:rsidR="003E023A" w:rsidRPr="00092616" w:rsidRDefault="003E023A">
            <w:pPr>
              <w:rPr>
                <w:rFonts w:ascii="Times New Roman" w:hAnsi="Times New Roman" w:cs="Times New Roman"/>
                <w:sz w:val="20"/>
              </w:rPr>
            </w:pPr>
          </w:p>
        </w:tc>
      </w:tr>
      <w:tr w:rsidR="000E7B5E" w:rsidRPr="00092616" w14:paraId="3505A303" w14:textId="77777777" w:rsidTr="00A970BE">
        <w:trPr>
          <w:trHeight w:val="513"/>
        </w:trPr>
        <w:tc>
          <w:tcPr>
            <w:tcW w:w="2371" w:type="dxa"/>
            <w:tcBorders>
              <w:top w:val="nil"/>
              <w:left w:val="nil"/>
              <w:bottom w:val="nil"/>
              <w:right w:val="nil"/>
            </w:tcBorders>
            <w:shd w:val="clear" w:color="auto" w:fill="auto"/>
            <w:noWrap/>
            <w:vAlign w:val="center"/>
            <w:hideMark/>
          </w:tcPr>
          <w:p w14:paraId="03623FD1" w14:textId="77777777" w:rsidR="003E023A" w:rsidRPr="00A970BE" w:rsidRDefault="003E023A">
            <w:pPr>
              <w:rPr>
                <w:rFonts w:ascii="Times New Roman" w:hAnsi="Times New Roman" w:cs="Times New Roman"/>
              </w:rPr>
            </w:pPr>
            <w:r w:rsidRPr="00A970BE">
              <w:rPr>
                <w:rFonts w:ascii="Times New Roman" w:hAnsi="Times New Roman" w:cs="Times New Roman"/>
              </w:rPr>
              <w:t>Phone No.:</w:t>
            </w:r>
          </w:p>
        </w:tc>
        <w:tc>
          <w:tcPr>
            <w:tcW w:w="8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6EBEC" w14:textId="77777777" w:rsidR="003E023A" w:rsidRPr="00A970BE" w:rsidRDefault="003E023A">
            <w:pPr>
              <w:rPr>
                <w:rFonts w:ascii="Times New Roman" w:hAnsi="Times New Roman" w:cs="Times New Roman"/>
              </w:rPr>
            </w:pPr>
            <w:r w:rsidRPr="00A970BE">
              <w:rPr>
                <w:rFonts w:ascii="Times New Roman" w:hAnsi="Times New Roman" w:cs="Times New Roman"/>
              </w:rPr>
              <w:t> </w:t>
            </w:r>
          </w:p>
        </w:tc>
      </w:tr>
      <w:tr w:rsidR="000E7B5E" w:rsidRPr="00092616" w14:paraId="4DD77005" w14:textId="77777777" w:rsidTr="00A970BE">
        <w:trPr>
          <w:trHeight w:hRule="exact" w:val="126"/>
        </w:trPr>
        <w:tc>
          <w:tcPr>
            <w:tcW w:w="2371" w:type="dxa"/>
            <w:tcBorders>
              <w:top w:val="nil"/>
              <w:left w:val="nil"/>
              <w:bottom w:val="nil"/>
              <w:right w:val="nil"/>
            </w:tcBorders>
            <w:shd w:val="clear" w:color="auto" w:fill="auto"/>
            <w:noWrap/>
            <w:vAlign w:val="center"/>
            <w:hideMark/>
          </w:tcPr>
          <w:p w14:paraId="344B81AF" w14:textId="77777777" w:rsidR="003E023A" w:rsidRPr="00A970BE" w:rsidRDefault="003E023A">
            <w:pPr>
              <w:rPr>
                <w:rFonts w:ascii="Times New Roman" w:hAnsi="Times New Roman" w:cs="Times New Roman"/>
              </w:rPr>
            </w:pPr>
          </w:p>
        </w:tc>
        <w:tc>
          <w:tcPr>
            <w:tcW w:w="8673" w:type="dxa"/>
            <w:tcBorders>
              <w:top w:val="nil"/>
              <w:left w:val="nil"/>
              <w:bottom w:val="nil"/>
              <w:right w:val="nil"/>
            </w:tcBorders>
            <w:shd w:val="clear" w:color="auto" w:fill="auto"/>
            <w:noWrap/>
            <w:vAlign w:val="center"/>
            <w:hideMark/>
          </w:tcPr>
          <w:p w14:paraId="4FBAD703" w14:textId="77777777" w:rsidR="003E023A" w:rsidRPr="00092616" w:rsidRDefault="003E023A">
            <w:pPr>
              <w:rPr>
                <w:rFonts w:ascii="Times New Roman" w:hAnsi="Times New Roman" w:cs="Times New Roman"/>
                <w:sz w:val="20"/>
              </w:rPr>
            </w:pPr>
          </w:p>
        </w:tc>
      </w:tr>
      <w:tr w:rsidR="000E7B5E" w:rsidRPr="00092616" w14:paraId="59F00925" w14:textId="77777777" w:rsidTr="00A970BE">
        <w:trPr>
          <w:trHeight w:val="513"/>
        </w:trPr>
        <w:tc>
          <w:tcPr>
            <w:tcW w:w="2371" w:type="dxa"/>
            <w:tcBorders>
              <w:top w:val="nil"/>
              <w:left w:val="nil"/>
              <w:bottom w:val="nil"/>
              <w:right w:val="nil"/>
            </w:tcBorders>
            <w:shd w:val="clear" w:color="auto" w:fill="auto"/>
            <w:noWrap/>
            <w:vAlign w:val="center"/>
            <w:hideMark/>
          </w:tcPr>
          <w:p w14:paraId="5CF1592A" w14:textId="77777777" w:rsidR="003E023A" w:rsidRPr="00A970BE" w:rsidRDefault="003E023A">
            <w:pPr>
              <w:rPr>
                <w:rFonts w:ascii="Times New Roman" w:hAnsi="Times New Roman" w:cs="Times New Roman"/>
              </w:rPr>
            </w:pPr>
            <w:r w:rsidRPr="00A970BE">
              <w:rPr>
                <w:rFonts w:ascii="Times New Roman" w:hAnsi="Times New Roman" w:cs="Times New Roman"/>
              </w:rPr>
              <w:t>Toll Free Phone No.:</w:t>
            </w:r>
          </w:p>
        </w:tc>
        <w:tc>
          <w:tcPr>
            <w:tcW w:w="8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688EF" w14:textId="77777777" w:rsidR="003E023A" w:rsidRPr="00A970BE" w:rsidRDefault="003E023A">
            <w:pPr>
              <w:rPr>
                <w:rFonts w:ascii="Times New Roman" w:hAnsi="Times New Roman" w:cs="Times New Roman"/>
              </w:rPr>
            </w:pPr>
            <w:r w:rsidRPr="00A970BE">
              <w:rPr>
                <w:rFonts w:ascii="Times New Roman" w:hAnsi="Times New Roman" w:cs="Times New Roman"/>
              </w:rPr>
              <w:t> </w:t>
            </w:r>
          </w:p>
        </w:tc>
      </w:tr>
      <w:tr w:rsidR="000E7B5E" w:rsidRPr="00092616" w14:paraId="5DB49F2B" w14:textId="77777777" w:rsidTr="00A970BE">
        <w:trPr>
          <w:trHeight w:hRule="exact" w:val="126"/>
        </w:trPr>
        <w:tc>
          <w:tcPr>
            <w:tcW w:w="2371" w:type="dxa"/>
            <w:tcBorders>
              <w:top w:val="nil"/>
              <w:left w:val="nil"/>
              <w:bottom w:val="nil"/>
              <w:right w:val="nil"/>
            </w:tcBorders>
            <w:shd w:val="clear" w:color="auto" w:fill="auto"/>
            <w:noWrap/>
            <w:vAlign w:val="center"/>
            <w:hideMark/>
          </w:tcPr>
          <w:p w14:paraId="689BC5DA" w14:textId="77777777" w:rsidR="003E023A" w:rsidRPr="00A970BE" w:rsidRDefault="003E023A">
            <w:pPr>
              <w:rPr>
                <w:rFonts w:ascii="Times New Roman" w:hAnsi="Times New Roman" w:cs="Times New Roman"/>
              </w:rPr>
            </w:pPr>
          </w:p>
        </w:tc>
        <w:tc>
          <w:tcPr>
            <w:tcW w:w="8673" w:type="dxa"/>
            <w:tcBorders>
              <w:top w:val="nil"/>
              <w:left w:val="nil"/>
              <w:bottom w:val="nil"/>
              <w:right w:val="nil"/>
            </w:tcBorders>
            <w:shd w:val="clear" w:color="auto" w:fill="auto"/>
            <w:noWrap/>
            <w:vAlign w:val="center"/>
            <w:hideMark/>
          </w:tcPr>
          <w:p w14:paraId="3B022E3D" w14:textId="77777777" w:rsidR="003E023A" w:rsidRPr="00092616" w:rsidRDefault="003E023A">
            <w:pPr>
              <w:rPr>
                <w:rFonts w:ascii="Times New Roman" w:hAnsi="Times New Roman" w:cs="Times New Roman"/>
                <w:sz w:val="20"/>
              </w:rPr>
            </w:pPr>
          </w:p>
        </w:tc>
      </w:tr>
      <w:tr w:rsidR="000E7B5E" w:rsidRPr="00092616" w14:paraId="1E75A74F" w14:textId="77777777" w:rsidTr="00A970BE">
        <w:trPr>
          <w:trHeight w:val="513"/>
        </w:trPr>
        <w:tc>
          <w:tcPr>
            <w:tcW w:w="2371" w:type="dxa"/>
            <w:tcBorders>
              <w:top w:val="nil"/>
              <w:left w:val="nil"/>
              <w:bottom w:val="nil"/>
              <w:right w:val="nil"/>
            </w:tcBorders>
            <w:shd w:val="clear" w:color="auto" w:fill="auto"/>
            <w:noWrap/>
            <w:vAlign w:val="center"/>
            <w:hideMark/>
          </w:tcPr>
          <w:p w14:paraId="754B199F" w14:textId="77777777" w:rsidR="003E023A" w:rsidRPr="00A970BE" w:rsidRDefault="003E023A">
            <w:pPr>
              <w:rPr>
                <w:rFonts w:ascii="Times New Roman" w:hAnsi="Times New Roman" w:cs="Times New Roman"/>
              </w:rPr>
            </w:pPr>
            <w:r w:rsidRPr="00A970BE">
              <w:rPr>
                <w:rFonts w:ascii="Times New Roman" w:hAnsi="Times New Roman" w:cs="Times New Roman"/>
              </w:rPr>
              <w:t xml:space="preserve">Contact Name &amp; Title: </w:t>
            </w:r>
          </w:p>
        </w:tc>
        <w:tc>
          <w:tcPr>
            <w:tcW w:w="8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2E345" w14:textId="77777777" w:rsidR="003E023A" w:rsidRPr="00A970BE" w:rsidRDefault="003E023A">
            <w:pPr>
              <w:rPr>
                <w:rFonts w:ascii="Times New Roman" w:hAnsi="Times New Roman" w:cs="Times New Roman"/>
              </w:rPr>
            </w:pPr>
            <w:r w:rsidRPr="00A970BE">
              <w:rPr>
                <w:rFonts w:ascii="Times New Roman" w:hAnsi="Times New Roman" w:cs="Times New Roman"/>
              </w:rPr>
              <w:t> </w:t>
            </w:r>
          </w:p>
        </w:tc>
      </w:tr>
      <w:tr w:rsidR="000E7B5E" w:rsidRPr="00092616" w14:paraId="037C4183" w14:textId="77777777" w:rsidTr="00A970BE">
        <w:trPr>
          <w:trHeight w:hRule="exact" w:val="126"/>
        </w:trPr>
        <w:tc>
          <w:tcPr>
            <w:tcW w:w="2371" w:type="dxa"/>
            <w:tcBorders>
              <w:top w:val="nil"/>
              <w:left w:val="nil"/>
              <w:bottom w:val="nil"/>
              <w:right w:val="nil"/>
            </w:tcBorders>
            <w:shd w:val="clear" w:color="auto" w:fill="auto"/>
            <w:noWrap/>
            <w:vAlign w:val="center"/>
            <w:hideMark/>
          </w:tcPr>
          <w:p w14:paraId="22A041FD" w14:textId="77777777" w:rsidR="003E023A" w:rsidRPr="00A970BE" w:rsidRDefault="003E023A">
            <w:pPr>
              <w:rPr>
                <w:rFonts w:ascii="Times New Roman" w:hAnsi="Times New Roman" w:cs="Times New Roman"/>
              </w:rPr>
            </w:pPr>
          </w:p>
        </w:tc>
        <w:tc>
          <w:tcPr>
            <w:tcW w:w="8673" w:type="dxa"/>
            <w:tcBorders>
              <w:top w:val="nil"/>
              <w:left w:val="nil"/>
              <w:bottom w:val="nil"/>
              <w:right w:val="nil"/>
            </w:tcBorders>
            <w:shd w:val="clear" w:color="auto" w:fill="auto"/>
            <w:noWrap/>
            <w:vAlign w:val="center"/>
            <w:hideMark/>
          </w:tcPr>
          <w:p w14:paraId="79105AE7" w14:textId="77777777" w:rsidR="003E023A" w:rsidRPr="00092616" w:rsidRDefault="003E023A">
            <w:pPr>
              <w:rPr>
                <w:rFonts w:ascii="Times New Roman" w:hAnsi="Times New Roman" w:cs="Times New Roman"/>
                <w:sz w:val="20"/>
              </w:rPr>
            </w:pPr>
          </w:p>
        </w:tc>
      </w:tr>
      <w:tr w:rsidR="000E7B5E" w:rsidRPr="00092616" w14:paraId="009EECAC" w14:textId="77777777" w:rsidTr="00A970BE">
        <w:trPr>
          <w:trHeight w:val="513"/>
        </w:trPr>
        <w:tc>
          <w:tcPr>
            <w:tcW w:w="2371" w:type="dxa"/>
            <w:tcBorders>
              <w:top w:val="nil"/>
              <w:left w:val="nil"/>
              <w:bottom w:val="nil"/>
              <w:right w:val="nil"/>
            </w:tcBorders>
            <w:shd w:val="clear" w:color="auto" w:fill="auto"/>
            <w:noWrap/>
            <w:vAlign w:val="center"/>
            <w:hideMark/>
          </w:tcPr>
          <w:p w14:paraId="50EA0027" w14:textId="77777777" w:rsidR="003E023A" w:rsidRPr="00A970BE" w:rsidRDefault="003E023A">
            <w:pPr>
              <w:rPr>
                <w:rFonts w:ascii="Times New Roman" w:hAnsi="Times New Roman" w:cs="Times New Roman"/>
              </w:rPr>
            </w:pPr>
            <w:r w:rsidRPr="00A970BE">
              <w:rPr>
                <w:rFonts w:ascii="Times New Roman" w:hAnsi="Times New Roman" w:cs="Times New Roman"/>
              </w:rPr>
              <w:t>E-mail:</w:t>
            </w:r>
          </w:p>
        </w:tc>
        <w:tc>
          <w:tcPr>
            <w:tcW w:w="8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AF89" w14:textId="77777777" w:rsidR="003E023A" w:rsidRPr="00A970BE" w:rsidRDefault="003E023A">
            <w:pPr>
              <w:rPr>
                <w:rFonts w:ascii="Times New Roman" w:hAnsi="Times New Roman" w:cs="Times New Roman"/>
              </w:rPr>
            </w:pPr>
            <w:r w:rsidRPr="00A970BE">
              <w:rPr>
                <w:rFonts w:ascii="Times New Roman" w:hAnsi="Times New Roman" w:cs="Times New Roman"/>
              </w:rPr>
              <w:t> </w:t>
            </w:r>
          </w:p>
        </w:tc>
      </w:tr>
      <w:tr w:rsidR="000E7B5E" w:rsidRPr="00092616" w14:paraId="175CB8C5" w14:textId="77777777" w:rsidTr="00A970BE">
        <w:trPr>
          <w:trHeight w:hRule="exact" w:val="126"/>
        </w:trPr>
        <w:tc>
          <w:tcPr>
            <w:tcW w:w="2371" w:type="dxa"/>
            <w:tcBorders>
              <w:top w:val="nil"/>
              <w:left w:val="nil"/>
              <w:bottom w:val="nil"/>
              <w:right w:val="nil"/>
            </w:tcBorders>
            <w:shd w:val="clear" w:color="auto" w:fill="auto"/>
            <w:noWrap/>
            <w:vAlign w:val="center"/>
            <w:hideMark/>
          </w:tcPr>
          <w:p w14:paraId="6BEA240D" w14:textId="77777777" w:rsidR="003E023A" w:rsidRPr="00A970BE" w:rsidRDefault="003E023A">
            <w:pPr>
              <w:rPr>
                <w:rFonts w:ascii="Times New Roman" w:hAnsi="Times New Roman" w:cs="Times New Roman"/>
              </w:rPr>
            </w:pPr>
          </w:p>
        </w:tc>
        <w:tc>
          <w:tcPr>
            <w:tcW w:w="8673" w:type="dxa"/>
            <w:tcBorders>
              <w:top w:val="nil"/>
              <w:left w:val="nil"/>
              <w:bottom w:val="nil"/>
              <w:right w:val="nil"/>
            </w:tcBorders>
            <w:shd w:val="clear" w:color="auto" w:fill="auto"/>
            <w:noWrap/>
            <w:vAlign w:val="center"/>
            <w:hideMark/>
          </w:tcPr>
          <w:p w14:paraId="1075EEF4" w14:textId="77777777" w:rsidR="003E023A" w:rsidRPr="00092616" w:rsidRDefault="003E023A">
            <w:pPr>
              <w:rPr>
                <w:rFonts w:ascii="Times New Roman" w:hAnsi="Times New Roman" w:cs="Times New Roman"/>
                <w:sz w:val="20"/>
              </w:rPr>
            </w:pPr>
          </w:p>
        </w:tc>
      </w:tr>
      <w:tr w:rsidR="000E7B5E" w:rsidRPr="00092616" w14:paraId="4FC0AA89" w14:textId="77777777" w:rsidTr="00A970BE">
        <w:trPr>
          <w:trHeight w:val="513"/>
        </w:trPr>
        <w:tc>
          <w:tcPr>
            <w:tcW w:w="2371" w:type="dxa"/>
            <w:tcBorders>
              <w:top w:val="nil"/>
              <w:left w:val="nil"/>
              <w:bottom w:val="nil"/>
              <w:right w:val="nil"/>
            </w:tcBorders>
            <w:shd w:val="clear" w:color="auto" w:fill="auto"/>
            <w:noWrap/>
            <w:vAlign w:val="center"/>
            <w:hideMark/>
          </w:tcPr>
          <w:p w14:paraId="5B2924E6" w14:textId="142A6612" w:rsidR="003E023A" w:rsidRPr="00A970BE" w:rsidRDefault="003E023A">
            <w:pPr>
              <w:rPr>
                <w:rFonts w:ascii="Times New Roman" w:hAnsi="Times New Roman" w:cs="Times New Roman"/>
              </w:rPr>
            </w:pPr>
            <w:r w:rsidRPr="00A970BE">
              <w:rPr>
                <w:rFonts w:ascii="Times New Roman" w:hAnsi="Times New Roman" w:cs="Times New Roman"/>
              </w:rPr>
              <w:t>S</w:t>
            </w:r>
            <w:r w:rsidR="0081180A">
              <w:rPr>
                <w:rFonts w:ascii="Times New Roman" w:hAnsi="Times New Roman" w:cs="Times New Roman"/>
              </w:rPr>
              <w:t xml:space="preserve">an </w:t>
            </w:r>
            <w:r w:rsidRPr="00A970BE">
              <w:rPr>
                <w:rFonts w:ascii="Times New Roman" w:hAnsi="Times New Roman" w:cs="Times New Roman"/>
              </w:rPr>
              <w:t>F</w:t>
            </w:r>
            <w:r w:rsidR="0081180A">
              <w:rPr>
                <w:rFonts w:ascii="Times New Roman" w:hAnsi="Times New Roman" w:cs="Times New Roman"/>
              </w:rPr>
              <w:t>rancisco</w:t>
            </w:r>
            <w:r w:rsidRPr="00A970BE">
              <w:rPr>
                <w:rFonts w:ascii="Times New Roman" w:hAnsi="Times New Roman" w:cs="Times New Roman"/>
              </w:rPr>
              <w:t xml:space="preserve"> </w:t>
            </w:r>
            <w:r w:rsidR="002B383C" w:rsidRPr="00A970BE">
              <w:rPr>
                <w:rFonts w:ascii="Times New Roman" w:hAnsi="Times New Roman" w:cs="Times New Roman"/>
              </w:rPr>
              <w:t>Bidder</w:t>
            </w:r>
            <w:r w:rsidR="0081180A">
              <w:rPr>
                <w:rFonts w:ascii="Times New Roman" w:hAnsi="Times New Roman" w:cs="Times New Roman"/>
              </w:rPr>
              <w:t xml:space="preserve"> Registration </w:t>
            </w:r>
            <w:r w:rsidR="001420F4" w:rsidRPr="00A970BE">
              <w:rPr>
                <w:rFonts w:ascii="Times New Roman" w:hAnsi="Times New Roman" w:cs="Times New Roman"/>
              </w:rPr>
              <w:t>ID</w:t>
            </w:r>
            <w:r w:rsidR="0081180A">
              <w:rPr>
                <w:rFonts w:ascii="Times New Roman" w:hAnsi="Times New Roman" w:cs="Times New Roman"/>
              </w:rPr>
              <w:t xml:space="preserve"> No.</w:t>
            </w:r>
            <w:r w:rsidRPr="00A970BE">
              <w:rPr>
                <w:rFonts w:ascii="Times New Roman" w:hAnsi="Times New Roman" w:cs="Times New Roman"/>
              </w:rPr>
              <w:t xml:space="preserve">: </w:t>
            </w:r>
          </w:p>
        </w:tc>
        <w:tc>
          <w:tcPr>
            <w:tcW w:w="8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6265" w14:textId="77777777" w:rsidR="003E023A" w:rsidRPr="00A970BE" w:rsidRDefault="003E023A">
            <w:pPr>
              <w:rPr>
                <w:rFonts w:ascii="Times New Roman" w:hAnsi="Times New Roman" w:cs="Times New Roman"/>
              </w:rPr>
            </w:pPr>
            <w:r w:rsidRPr="00A970BE">
              <w:rPr>
                <w:rFonts w:ascii="Times New Roman" w:hAnsi="Times New Roman" w:cs="Times New Roman"/>
              </w:rPr>
              <w:t> </w:t>
            </w:r>
          </w:p>
        </w:tc>
      </w:tr>
      <w:tr w:rsidR="000E7B5E" w:rsidRPr="00092616" w14:paraId="3D3A1265" w14:textId="77777777" w:rsidTr="00A970BE">
        <w:trPr>
          <w:trHeight w:hRule="exact" w:val="126"/>
        </w:trPr>
        <w:tc>
          <w:tcPr>
            <w:tcW w:w="2371" w:type="dxa"/>
            <w:tcBorders>
              <w:top w:val="nil"/>
              <w:left w:val="nil"/>
              <w:bottom w:val="nil"/>
              <w:right w:val="nil"/>
            </w:tcBorders>
            <w:shd w:val="clear" w:color="auto" w:fill="auto"/>
            <w:noWrap/>
            <w:vAlign w:val="center"/>
            <w:hideMark/>
          </w:tcPr>
          <w:p w14:paraId="2D5B2E8D" w14:textId="77777777" w:rsidR="003E023A" w:rsidRPr="00A970BE" w:rsidRDefault="003E023A">
            <w:pPr>
              <w:rPr>
                <w:rFonts w:ascii="Times New Roman" w:hAnsi="Times New Roman" w:cs="Times New Roman"/>
              </w:rPr>
            </w:pPr>
          </w:p>
        </w:tc>
        <w:tc>
          <w:tcPr>
            <w:tcW w:w="8673" w:type="dxa"/>
            <w:tcBorders>
              <w:top w:val="nil"/>
              <w:left w:val="nil"/>
              <w:bottom w:val="nil"/>
              <w:right w:val="nil"/>
            </w:tcBorders>
            <w:shd w:val="clear" w:color="auto" w:fill="auto"/>
            <w:noWrap/>
            <w:vAlign w:val="center"/>
            <w:hideMark/>
          </w:tcPr>
          <w:p w14:paraId="1E159677" w14:textId="77777777" w:rsidR="003E023A" w:rsidRPr="00092616" w:rsidRDefault="003E023A">
            <w:pPr>
              <w:rPr>
                <w:rFonts w:ascii="Times New Roman" w:hAnsi="Times New Roman" w:cs="Times New Roman"/>
                <w:sz w:val="20"/>
              </w:rPr>
            </w:pPr>
          </w:p>
        </w:tc>
      </w:tr>
      <w:tr w:rsidR="000E7B5E" w:rsidRPr="00092616" w14:paraId="633CA4D7" w14:textId="77777777" w:rsidTr="00A970BE">
        <w:trPr>
          <w:trHeight w:val="513"/>
        </w:trPr>
        <w:tc>
          <w:tcPr>
            <w:tcW w:w="2371" w:type="dxa"/>
            <w:tcBorders>
              <w:top w:val="nil"/>
              <w:left w:val="nil"/>
              <w:bottom w:val="nil"/>
              <w:right w:val="nil"/>
            </w:tcBorders>
            <w:shd w:val="clear" w:color="auto" w:fill="auto"/>
            <w:noWrap/>
            <w:vAlign w:val="center"/>
            <w:hideMark/>
          </w:tcPr>
          <w:p w14:paraId="77E08B3F" w14:textId="3DDDA814" w:rsidR="003E023A" w:rsidRPr="00A970BE" w:rsidRDefault="003E023A">
            <w:pPr>
              <w:rPr>
                <w:rFonts w:ascii="Times New Roman" w:hAnsi="Times New Roman" w:cs="Times New Roman"/>
              </w:rPr>
            </w:pPr>
            <w:r w:rsidRPr="00A970BE">
              <w:rPr>
                <w:rFonts w:ascii="Times New Roman" w:hAnsi="Times New Roman" w:cs="Times New Roman"/>
              </w:rPr>
              <w:t>Federal Tax ID</w:t>
            </w:r>
            <w:r w:rsidR="001420F4" w:rsidRPr="00A970BE">
              <w:rPr>
                <w:rFonts w:ascii="Times New Roman" w:hAnsi="Times New Roman" w:cs="Times New Roman"/>
              </w:rPr>
              <w:t>:</w:t>
            </w:r>
          </w:p>
        </w:tc>
        <w:tc>
          <w:tcPr>
            <w:tcW w:w="8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AF8ED" w14:textId="77777777" w:rsidR="003E023A" w:rsidRPr="00A970BE" w:rsidRDefault="003E023A">
            <w:pPr>
              <w:rPr>
                <w:rFonts w:ascii="Times New Roman" w:hAnsi="Times New Roman" w:cs="Times New Roman"/>
              </w:rPr>
            </w:pPr>
            <w:r w:rsidRPr="00A970BE">
              <w:rPr>
                <w:rFonts w:ascii="Times New Roman" w:hAnsi="Times New Roman" w:cs="Times New Roman"/>
              </w:rPr>
              <w:t> </w:t>
            </w:r>
          </w:p>
        </w:tc>
      </w:tr>
      <w:tr w:rsidR="000E7B5E" w:rsidRPr="00092616" w14:paraId="7631921B" w14:textId="77777777" w:rsidTr="00A970BE">
        <w:trPr>
          <w:trHeight w:hRule="exact" w:val="126"/>
        </w:trPr>
        <w:tc>
          <w:tcPr>
            <w:tcW w:w="2371" w:type="dxa"/>
            <w:tcBorders>
              <w:top w:val="nil"/>
              <w:left w:val="nil"/>
              <w:bottom w:val="nil"/>
              <w:right w:val="nil"/>
            </w:tcBorders>
            <w:shd w:val="clear" w:color="auto" w:fill="auto"/>
            <w:noWrap/>
            <w:vAlign w:val="center"/>
            <w:hideMark/>
          </w:tcPr>
          <w:p w14:paraId="288CB8FA" w14:textId="77777777" w:rsidR="003E023A" w:rsidRPr="00A970BE" w:rsidRDefault="003E023A">
            <w:pPr>
              <w:rPr>
                <w:rFonts w:ascii="Times New Roman" w:hAnsi="Times New Roman" w:cs="Times New Roman"/>
              </w:rPr>
            </w:pPr>
          </w:p>
        </w:tc>
        <w:tc>
          <w:tcPr>
            <w:tcW w:w="8673" w:type="dxa"/>
            <w:tcBorders>
              <w:top w:val="nil"/>
              <w:left w:val="nil"/>
              <w:bottom w:val="nil"/>
              <w:right w:val="nil"/>
            </w:tcBorders>
            <w:shd w:val="clear" w:color="auto" w:fill="auto"/>
            <w:noWrap/>
            <w:vAlign w:val="center"/>
            <w:hideMark/>
          </w:tcPr>
          <w:p w14:paraId="39A125BD" w14:textId="77777777" w:rsidR="003E023A" w:rsidRPr="00092616" w:rsidRDefault="003E023A">
            <w:pPr>
              <w:rPr>
                <w:rFonts w:ascii="Times New Roman" w:hAnsi="Times New Roman" w:cs="Times New Roman"/>
                <w:sz w:val="20"/>
              </w:rPr>
            </w:pPr>
          </w:p>
        </w:tc>
      </w:tr>
      <w:tr w:rsidR="000E7B5E" w:rsidRPr="00092616" w14:paraId="53130101" w14:textId="77777777" w:rsidTr="00A970BE">
        <w:trPr>
          <w:trHeight w:hRule="exact" w:val="126"/>
        </w:trPr>
        <w:tc>
          <w:tcPr>
            <w:tcW w:w="2371" w:type="dxa"/>
            <w:tcBorders>
              <w:top w:val="nil"/>
              <w:left w:val="nil"/>
              <w:bottom w:val="nil"/>
              <w:right w:val="nil"/>
            </w:tcBorders>
            <w:shd w:val="clear" w:color="auto" w:fill="auto"/>
            <w:noWrap/>
            <w:vAlign w:val="center"/>
            <w:hideMark/>
          </w:tcPr>
          <w:p w14:paraId="724157E4" w14:textId="77777777" w:rsidR="003E023A" w:rsidRPr="00A970BE" w:rsidRDefault="003E023A">
            <w:pPr>
              <w:rPr>
                <w:rFonts w:ascii="Times New Roman" w:hAnsi="Times New Roman" w:cs="Times New Roman"/>
              </w:rPr>
            </w:pPr>
          </w:p>
        </w:tc>
        <w:tc>
          <w:tcPr>
            <w:tcW w:w="8673" w:type="dxa"/>
            <w:tcBorders>
              <w:top w:val="nil"/>
              <w:left w:val="nil"/>
              <w:bottom w:val="nil"/>
              <w:right w:val="nil"/>
            </w:tcBorders>
            <w:shd w:val="clear" w:color="auto" w:fill="auto"/>
            <w:noWrap/>
            <w:vAlign w:val="center"/>
            <w:hideMark/>
          </w:tcPr>
          <w:p w14:paraId="4FD5AB21" w14:textId="77777777" w:rsidR="003E023A" w:rsidRPr="00092616" w:rsidRDefault="003E023A">
            <w:pPr>
              <w:rPr>
                <w:rFonts w:ascii="Times New Roman" w:hAnsi="Times New Roman" w:cs="Times New Roman"/>
                <w:sz w:val="20"/>
              </w:rPr>
            </w:pPr>
          </w:p>
        </w:tc>
      </w:tr>
      <w:tr w:rsidR="000E7B5E" w:rsidRPr="00092616" w14:paraId="09FA2DC3" w14:textId="77777777" w:rsidTr="00A970BE">
        <w:trPr>
          <w:trHeight w:val="513"/>
        </w:trPr>
        <w:tc>
          <w:tcPr>
            <w:tcW w:w="2371" w:type="dxa"/>
            <w:tcBorders>
              <w:top w:val="nil"/>
              <w:left w:val="nil"/>
              <w:bottom w:val="nil"/>
              <w:right w:val="nil"/>
            </w:tcBorders>
            <w:shd w:val="clear" w:color="auto" w:fill="auto"/>
            <w:noWrap/>
            <w:vAlign w:val="center"/>
            <w:hideMark/>
          </w:tcPr>
          <w:p w14:paraId="1B1A7269" w14:textId="77777777" w:rsidR="003E023A" w:rsidRPr="00A970BE" w:rsidRDefault="003E023A">
            <w:pPr>
              <w:rPr>
                <w:rFonts w:ascii="Times New Roman" w:hAnsi="Times New Roman" w:cs="Times New Roman"/>
              </w:rPr>
            </w:pPr>
            <w:r w:rsidRPr="00A970BE">
              <w:rPr>
                <w:rFonts w:ascii="Times New Roman" w:hAnsi="Times New Roman" w:cs="Times New Roman"/>
              </w:rPr>
              <w:t xml:space="preserve">Person Preparing Bid: </w:t>
            </w:r>
          </w:p>
        </w:tc>
        <w:tc>
          <w:tcPr>
            <w:tcW w:w="8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3E0F6" w14:textId="77777777" w:rsidR="003E023A" w:rsidRPr="00A970BE" w:rsidRDefault="003E023A">
            <w:pPr>
              <w:rPr>
                <w:rFonts w:ascii="Times New Roman" w:hAnsi="Times New Roman" w:cs="Times New Roman"/>
              </w:rPr>
            </w:pPr>
            <w:r w:rsidRPr="00A970BE">
              <w:rPr>
                <w:rFonts w:ascii="Times New Roman" w:hAnsi="Times New Roman" w:cs="Times New Roman"/>
              </w:rPr>
              <w:t> </w:t>
            </w:r>
          </w:p>
        </w:tc>
      </w:tr>
      <w:tr w:rsidR="000E7B5E" w:rsidRPr="00092616" w14:paraId="679A64AA" w14:textId="77777777" w:rsidTr="00A970BE">
        <w:trPr>
          <w:trHeight w:hRule="exact" w:val="126"/>
        </w:trPr>
        <w:tc>
          <w:tcPr>
            <w:tcW w:w="2371" w:type="dxa"/>
            <w:tcBorders>
              <w:top w:val="nil"/>
              <w:left w:val="nil"/>
              <w:bottom w:val="nil"/>
              <w:right w:val="nil"/>
            </w:tcBorders>
            <w:shd w:val="clear" w:color="auto" w:fill="auto"/>
            <w:noWrap/>
            <w:vAlign w:val="center"/>
            <w:hideMark/>
          </w:tcPr>
          <w:p w14:paraId="5DBA56FF" w14:textId="77777777" w:rsidR="003E023A" w:rsidRPr="00A970BE" w:rsidRDefault="003E023A">
            <w:pPr>
              <w:rPr>
                <w:rFonts w:ascii="Times New Roman" w:hAnsi="Times New Roman" w:cs="Times New Roman"/>
              </w:rPr>
            </w:pPr>
          </w:p>
        </w:tc>
        <w:tc>
          <w:tcPr>
            <w:tcW w:w="8673" w:type="dxa"/>
            <w:tcBorders>
              <w:top w:val="nil"/>
              <w:left w:val="nil"/>
              <w:bottom w:val="nil"/>
              <w:right w:val="nil"/>
            </w:tcBorders>
            <w:shd w:val="clear" w:color="auto" w:fill="auto"/>
            <w:noWrap/>
            <w:vAlign w:val="center"/>
            <w:hideMark/>
          </w:tcPr>
          <w:p w14:paraId="50A86793" w14:textId="77777777" w:rsidR="003E023A" w:rsidRPr="00092616" w:rsidRDefault="003E023A">
            <w:pPr>
              <w:rPr>
                <w:rFonts w:ascii="Times New Roman" w:hAnsi="Times New Roman" w:cs="Times New Roman"/>
                <w:sz w:val="20"/>
              </w:rPr>
            </w:pPr>
          </w:p>
        </w:tc>
      </w:tr>
      <w:tr w:rsidR="000E7B5E" w:rsidRPr="00092616" w14:paraId="5A094AE9" w14:textId="77777777" w:rsidTr="00A970BE">
        <w:trPr>
          <w:trHeight w:val="513"/>
        </w:trPr>
        <w:tc>
          <w:tcPr>
            <w:tcW w:w="2371" w:type="dxa"/>
            <w:tcBorders>
              <w:top w:val="nil"/>
              <w:left w:val="nil"/>
              <w:bottom w:val="nil"/>
              <w:right w:val="nil"/>
            </w:tcBorders>
            <w:shd w:val="clear" w:color="auto" w:fill="auto"/>
            <w:noWrap/>
            <w:vAlign w:val="center"/>
            <w:hideMark/>
          </w:tcPr>
          <w:p w14:paraId="2914CE09" w14:textId="77777777" w:rsidR="003E023A" w:rsidRPr="00A970BE" w:rsidRDefault="003E023A">
            <w:pPr>
              <w:rPr>
                <w:rFonts w:ascii="Times New Roman" w:hAnsi="Times New Roman" w:cs="Times New Roman"/>
              </w:rPr>
            </w:pPr>
            <w:r w:rsidRPr="00A970BE">
              <w:rPr>
                <w:rFonts w:ascii="Times New Roman" w:hAnsi="Times New Roman" w:cs="Times New Roman"/>
              </w:rPr>
              <w:t xml:space="preserve">Local Representative Name and Number: </w:t>
            </w:r>
          </w:p>
        </w:tc>
        <w:tc>
          <w:tcPr>
            <w:tcW w:w="8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107E9" w14:textId="77777777" w:rsidR="003E023A" w:rsidRPr="00A970BE" w:rsidRDefault="003E023A">
            <w:pPr>
              <w:rPr>
                <w:rFonts w:ascii="Times New Roman" w:hAnsi="Times New Roman" w:cs="Times New Roman"/>
              </w:rPr>
            </w:pPr>
            <w:r w:rsidRPr="00A970BE">
              <w:rPr>
                <w:rFonts w:ascii="Times New Roman" w:hAnsi="Times New Roman" w:cs="Times New Roman"/>
              </w:rPr>
              <w:t> </w:t>
            </w:r>
          </w:p>
        </w:tc>
      </w:tr>
      <w:tr w:rsidR="000E7B5E" w:rsidRPr="00092616" w14:paraId="68798CA7" w14:textId="77777777" w:rsidTr="00A970BE">
        <w:trPr>
          <w:trHeight w:hRule="exact" w:val="112"/>
        </w:trPr>
        <w:tc>
          <w:tcPr>
            <w:tcW w:w="2371" w:type="dxa"/>
            <w:tcBorders>
              <w:top w:val="nil"/>
              <w:left w:val="nil"/>
              <w:bottom w:val="nil"/>
              <w:right w:val="nil"/>
            </w:tcBorders>
            <w:shd w:val="clear" w:color="auto" w:fill="auto"/>
            <w:noWrap/>
            <w:vAlign w:val="center"/>
            <w:hideMark/>
          </w:tcPr>
          <w:p w14:paraId="318BC19C" w14:textId="77777777" w:rsidR="003E023A" w:rsidRPr="00A970BE" w:rsidRDefault="003E023A">
            <w:pPr>
              <w:rPr>
                <w:rFonts w:ascii="Times New Roman" w:hAnsi="Times New Roman" w:cs="Times New Roman"/>
              </w:rPr>
            </w:pPr>
          </w:p>
        </w:tc>
        <w:tc>
          <w:tcPr>
            <w:tcW w:w="8673" w:type="dxa"/>
            <w:tcBorders>
              <w:top w:val="nil"/>
              <w:left w:val="nil"/>
              <w:bottom w:val="nil"/>
              <w:right w:val="nil"/>
            </w:tcBorders>
            <w:shd w:val="clear" w:color="auto" w:fill="auto"/>
            <w:noWrap/>
            <w:vAlign w:val="center"/>
            <w:hideMark/>
          </w:tcPr>
          <w:p w14:paraId="598F45E7" w14:textId="77777777" w:rsidR="003E023A" w:rsidRPr="00092616" w:rsidRDefault="003E023A">
            <w:pPr>
              <w:rPr>
                <w:rFonts w:ascii="Times New Roman" w:hAnsi="Times New Roman" w:cs="Times New Roman"/>
                <w:sz w:val="20"/>
              </w:rPr>
            </w:pPr>
          </w:p>
        </w:tc>
      </w:tr>
      <w:tr w:rsidR="000E7B5E" w:rsidRPr="00092616" w14:paraId="4ECAC1EF" w14:textId="77777777" w:rsidTr="00A970BE">
        <w:trPr>
          <w:trHeight w:hRule="exact" w:val="126"/>
        </w:trPr>
        <w:tc>
          <w:tcPr>
            <w:tcW w:w="2371" w:type="dxa"/>
            <w:tcBorders>
              <w:top w:val="nil"/>
              <w:left w:val="nil"/>
              <w:bottom w:val="nil"/>
              <w:right w:val="nil"/>
            </w:tcBorders>
            <w:shd w:val="clear" w:color="auto" w:fill="auto"/>
            <w:noWrap/>
            <w:vAlign w:val="center"/>
            <w:hideMark/>
          </w:tcPr>
          <w:p w14:paraId="1A15C56D" w14:textId="77777777" w:rsidR="003E023A" w:rsidRPr="00A970BE" w:rsidRDefault="003E023A">
            <w:pPr>
              <w:rPr>
                <w:rFonts w:ascii="Times New Roman" w:hAnsi="Times New Roman" w:cs="Times New Roman"/>
              </w:rPr>
            </w:pPr>
          </w:p>
        </w:tc>
        <w:tc>
          <w:tcPr>
            <w:tcW w:w="8673" w:type="dxa"/>
            <w:tcBorders>
              <w:top w:val="nil"/>
              <w:left w:val="nil"/>
              <w:bottom w:val="nil"/>
              <w:right w:val="nil"/>
            </w:tcBorders>
            <w:shd w:val="clear" w:color="auto" w:fill="auto"/>
            <w:noWrap/>
            <w:vAlign w:val="center"/>
            <w:hideMark/>
          </w:tcPr>
          <w:p w14:paraId="5043A982" w14:textId="77777777" w:rsidR="003E023A" w:rsidRPr="00092616" w:rsidRDefault="003E023A">
            <w:pPr>
              <w:rPr>
                <w:rFonts w:ascii="Times New Roman" w:hAnsi="Times New Roman" w:cs="Times New Roman"/>
                <w:sz w:val="20"/>
              </w:rPr>
            </w:pPr>
          </w:p>
        </w:tc>
      </w:tr>
      <w:tr w:rsidR="000E7B5E" w:rsidRPr="00092616" w14:paraId="43D00B39" w14:textId="77777777" w:rsidTr="00C114CE">
        <w:trPr>
          <w:trHeight w:val="427"/>
        </w:trPr>
        <w:tc>
          <w:tcPr>
            <w:tcW w:w="2371" w:type="dxa"/>
            <w:tcBorders>
              <w:top w:val="nil"/>
              <w:left w:val="nil"/>
              <w:bottom w:val="nil"/>
              <w:right w:val="nil"/>
            </w:tcBorders>
            <w:shd w:val="clear" w:color="auto" w:fill="auto"/>
            <w:noWrap/>
            <w:vAlign w:val="center"/>
          </w:tcPr>
          <w:p w14:paraId="537EC244" w14:textId="4ABDE639" w:rsidR="003E023A" w:rsidRPr="00A970BE" w:rsidRDefault="003E023A">
            <w:pPr>
              <w:rPr>
                <w:rFonts w:ascii="Times New Roman" w:hAnsi="Times New Roman" w:cs="Times New Roman"/>
              </w:rPr>
            </w:pPr>
          </w:p>
        </w:tc>
        <w:tc>
          <w:tcPr>
            <w:tcW w:w="8673"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tcPr>
          <w:p w14:paraId="40EF9FBE" w14:textId="77777777" w:rsidR="003E023A" w:rsidRPr="00A970BE" w:rsidRDefault="003E023A">
            <w:pPr>
              <w:rPr>
                <w:rFonts w:ascii="Times New Roman" w:hAnsi="Times New Roman" w:cs="Times New Roman"/>
              </w:rPr>
            </w:pPr>
          </w:p>
        </w:tc>
      </w:tr>
      <w:tr w:rsidR="000E7B5E" w:rsidRPr="00092616" w14:paraId="4724D420" w14:textId="77777777" w:rsidTr="00A970BE">
        <w:trPr>
          <w:trHeight w:val="427"/>
        </w:trPr>
        <w:tc>
          <w:tcPr>
            <w:tcW w:w="2371" w:type="dxa"/>
            <w:tcBorders>
              <w:top w:val="nil"/>
              <w:left w:val="nil"/>
              <w:bottom w:val="nil"/>
              <w:right w:val="nil"/>
            </w:tcBorders>
            <w:shd w:val="clear" w:color="auto" w:fill="auto"/>
            <w:noWrap/>
            <w:vAlign w:val="center"/>
            <w:hideMark/>
          </w:tcPr>
          <w:p w14:paraId="1F4B6353" w14:textId="77777777" w:rsidR="003E023A" w:rsidRPr="00A970BE" w:rsidRDefault="003E023A">
            <w:pPr>
              <w:rPr>
                <w:rFonts w:ascii="Times New Roman" w:hAnsi="Times New Roman" w:cs="Times New Roman"/>
              </w:rPr>
            </w:pPr>
          </w:p>
        </w:tc>
        <w:tc>
          <w:tcPr>
            <w:tcW w:w="8673" w:type="dxa"/>
            <w:vMerge/>
            <w:vAlign w:val="center"/>
            <w:hideMark/>
          </w:tcPr>
          <w:p w14:paraId="2A2E23EC" w14:textId="77777777" w:rsidR="003E023A" w:rsidRPr="00A970BE" w:rsidRDefault="003E023A">
            <w:pPr>
              <w:rPr>
                <w:rFonts w:ascii="Times New Roman" w:hAnsi="Times New Roman" w:cs="Times New Roman"/>
              </w:rPr>
            </w:pPr>
          </w:p>
        </w:tc>
      </w:tr>
      <w:tr w:rsidR="000E7B5E" w:rsidRPr="00092616" w14:paraId="0F3724E6" w14:textId="77777777" w:rsidTr="00A970BE">
        <w:trPr>
          <w:trHeight w:val="427"/>
        </w:trPr>
        <w:tc>
          <w:tcPr>
            <w:tcW w:w="2371" w:type="dxa"/>
            <w:tcBorders>
              <w:top w:val="nil"/>
              <w:left w:val="nil"/>
              <w:bottom w:val="nil"/>
              <w:right w:val="nil"/>
            </w:tcBorders>
            <w:shd w:val="clear" w:color="auto" w:fill="auto"/>
            <w:noWrap/>
            <w:vAlign w:val="bottom"/>
            <w:hideMark/>
          </w:tcPr>
          <w:p w14:paraId="6AEA9CB9" w14:textId="77777777" w:rsidR="003E023A" w:rsidRPr="00092616" w:rsidRDefault="003E023A">
            <w:pPr>
              <w:rPr>
                <w:rFonts w:ascii="Times New Roman" w:hAnsi="Times New Roman" w:cs="Times New Roman"/>
                <w:sz w:val="20"/>
              </w:rPr>
            </w:pPr>
          </w:p>
        </w:tc>
        <w:tc>
          <w:tcPr>
            <w:tcW w:w="8673" w:type="dxa"/>
            <w:vMerge/>
            <w:vAlign w:val="center"/>
            <w:hideMark/>
          </w:tcPr>
          <w:p w14:paraId="458B61E3" w14:textId="77777777" w:rsidR="003E023A" w:rsidRPr="00A970BE" w:rsidRDefault="003E023A">
            <w:pPr>
              <w:rPr>
                <w:rFonts w:ascii="Times New Roman" w:hAnsi="Times New Roman" w:cs="Times New Roman"/>
              </w:rPr>
            </w:pPr>
          </w:p>
        </w:tc>
      </w:tr>
      <w:tr w:rsidR="000E7B5E" w:rsidRPr="00092616" w14:paraId="7F07CE13" w14:textId="77777777" w:rsidTr="00A970BE">
        <w:trPr>
          <w:trHeight w:val="427"/>
        </w:trPr>
        <w:tc>
          <w:tcPr>
            <w:tcW w:w="2371" w:type="dxa"/>
            <w:tcBorders>
              <w:top w:val="nil"/>
              <w:left w:val="nil"/>
              <w:bottom w:val="nil"/>
              <w:right w:val="nil"/>
            </w:tcBorders>
            <w:shd w:val="clear" w:color="auto" w:fill="auto"/>
            <w:noWrap/>
            <w:vAlign w:val="center"/>
            <w:hideMark/>
          </w:tcPr>
          <w:p w14:paraId="518F4074" w14:textId="77777777" w:rsidR="003E023A" w:rsidRPr="00092616" w:rsidRDefault="003E023A">
            <w:pPr>
              <w:rPr>
                <w:rFonts w:ascii="Times New Roman" w:hAnsi="Times New Roman" w:cs="Times New Roman"/>
                <w:sz w:val="20"/>
              </w:rPr>
            </w:pPr>
          </w:p>
        </w:tc>
        <w:tc>
          <w:tcPr>
            <w:tcW w:w="8673" w:type="dxa"/>
            <w:vMerge/>
            <w:vAlign w:val="center"/>
            <w:hideMark/>
          </w:tcPr>
          <w:p w14:paraId="7FA8851E" w14:textId="77777777" w:rsidR="003E023A" w:rsidRPr="00A970BE" w:rsidRDefault="003E023A">
            <w:pPr>
              <w:rPr>
                <w:rFonts w:ascii="Times New Roman" w:hAnsi="Times New Roman" w:cs="Times New Roman"/>
              </w:rPr>
            </w:pPr>
          </w:p>
        </w:tc>
      </w:tr>
    </w:tbl>
    <w:p w14:paraId="14CA3642" w14:textId="77777777" w:rsidR="003E023A" w:rsidRPr="00A970BE" w:rsidRDefault="003E023A" w:rsidP="003E023A">
      <w:pPr>
        <w:ind w:left="360"/>
        <w:rPr>
          <w:rFonts w:ascii="Times New Roman" w:hAnsi="Times New Roman" w:cs="Times New Roman"/>
          <w:b/>
          <w:bCs/>
          <w:iCs/>
          <w:highlight w:val="yellow"/>
        </w:rPr>
      </w:pPr>
    </w:p>
    <w:p w14:paraId="254DFA21" w14:textId="3B8191EA" w:rsidR="003E023A" w:rsidRPr="00A970BE" w:rsidRDefault="003E023A">
      <w:pPr>
        <w:rPr>
          <w:rFonts w:ascii="Times New Roman" w:hAnsi="Times New Roman" w:cs="Times New Roman"/>
          <w:b/>
          <w:bCs/>
          <w:iCs/>
          <w:highlight w:val="yellow"/>
        </w:rPr>
      </w:pPr>
      <w:r w:rsidRPr="00A970BE">
        <w:rPr>
          <w:rFonts w:ascii="Times New Roman" w:hAnsi="Times New Roman" w:cs="Times New Roman"/>
          <w:b/>
          <w:bCs/>
          <w:iCs/>
          <w:highlight w:val="yellow"/>
        </w:rPr>
        <w:br w:type="page"/>
      </w:r>
    </w:p>
    <w:p w14:paraId="022A89CB" w14:textId="3131F867" w:rsidR="003E023A" w:rsidRPr="00092616" w:rsidRDefault="003E023A" w:rsidP="003E023A">
      <w:pPr>
        <w:spacing w:after="0"/>
        <w:jc w:val="center"/>
        <w:rPr>
          <w:rFonts w:ascii="Times New Roman" w:hAnsi="Times New Roman" w:cs="Times New Roman"/>
          <w:b/>
          <w:sz w:val="24"/>
          <w:szCs w:val="24"/>
        </w:rPr>
      </w:pPr>
      <w:r w:rsidRPr="00092616">
        <w:rPr>
          <w:rFonts w:ascii="Times New Roman" w:hAnsi="Times New Roman" w:cs="Times New Roman"/>
          <w:b/>
          <w:sz w:val="24"/>
          <w:szCs w:val="24"/>
        </w:rPr>
        <w:lastRenderedPageBreak/>
        <w:t xml:space="preserve">Part II </w:t>
      </w:r>
    </w:p>
    <w:p w14:paraId="34F4DF94" w14:textId="1442878F" w:rsidR="003E023A" w:rsidRPr="00092616" w:rsidRDefault="16DCDAEF" w:rsidP="003E023A">
      <w:pPr>
        <w:spacing w:after="0"/>
        <w:jc w:val="center"/>
        <w:rPr>
          <w:rFonts w:ascii="Times New Roman" w:hAnsi="Times New Roman" w:cs="Times New Roman"/>
          <w:b/>
          <w:sz w:val="24"/>
          <w:szCs w:val="24"/>
        </w:rPr>
      </w:pPr>
      <w:r w:rsidRPr="00092616">
        <w:rPr>
          <w:rFonts w:ascii="Times New Roman" w:hAnsi="Times New Roman" w:cs="Times New Roman"/>
          <w:b/>
          <w:bCs/>
          <w:sz w:val="24"/>
          <w:szCs w:val="24"/>
        </w:rPr>
        <w:t>Offeror</w:t>
      </w:r>
      <w:r w:rsidR="003E023A" w:rsidRPr="00092616">
        <w:rPr>
          <w:rFonts w:ascii="Times New Roman" w:hAnsi="Times New Roman" w:cs="Times New Roman"/>
          <w:b/>
          <w:sz w:val="24"/>
          <w:szCs w:val="24"/>
        </w:rPr>
        <w:t xml:space="preserve"> Questionnaire </w:t>
      </w:r>
    </w:p>
    <w:tbl>
      <w:tblPr>
        <w:tblStyle w:val="TableGrid"/>
        <w:tblW w:w="5000" w:type="pct"/>
        <w:tblLook w:val="04A0" w:firstRow="1" w:lastRow="0" w:firstColumn="1" w:lastColumn="0" w:noHBand="0" w:noVBand="1"/>
      </w:tblPr>
      <w:tblGrid>
        <w:gridCol w:w="9519"/>
        <w:gridCol w:w="559"/>
        <w:gridCol w:w="712"/>
      </w:tblGrid>
      <w:tr w:rsidR="000E7B5E" w:rsidRPr="00092616" w14:paraId="4A398DB6" w14:textId="77777777" w:rsidTr="004E0766">
        <w:trPr>
          <w:trHeight w:val="359"/>
        </w:trPr>
        <w:tc>
          <w:tcPr>
            <w:tcW w:w="4411" w:type="pct"/>
          </w:tcPr>
          <w:p w14:paraId="7967594F" w14:textId="77777777" w:rsidR="00C0507B" w:rsidRPr="00092616" w:rsidRDefault="00C0507B" w:rsidP="00C0507B">
            <w:pPr>
              <w:rPr>
                <w:rFonts w:ascii="Times New Roman" w:hAnsi="Times New Roman" w:cs="Times New Roman"/>
                <w:b/>
              </w:rPr>
            </w:pPr>
            <w:r w:rsidRPr="00092616">
              <w:rPr>
                <w:rFonts w:ascii="Times New Roman" w:hAnsi="Times New Roman" w:cs="Times New Roman"/>
                <w:b/>
              </w:rPr>
              <w:t>Question</w:t>
            </w:r>
          </w:p>
        </w:tc>
        <w:tc>
          <w:tcPr>
            <w:tcW w:w="259" w:type="pct"/>
          </w:tcPr>
          <w:p w14:paraId="0CDA1BA5" w14:textId="77777777" w:rsidR="00C0507B" w:rsidRPr="00092616" w:rsidRDefault="00C0507B" w:rsidP="0039655C">
            <w:pPr>
              <w:jc w:val="center"/>
              <w:rPr>
                <w:rFonts w:ascii="Times New Roman" w:hAnsi="Times New Roman" w:cs="Times New Roman"/>
                <w:b/>
              </w:rPr>
            </w:pPr>
            <w:r w:rsidRPr="00092616">
              <w:rPr>
                <w:rFonts w:ascii="Times New Roman" w:hAnsi="Times New Roman" w:cs="Times New Roman"/>
                <w:b/>
              </w:rPr>
              <w:t>Yes</w:t>
            </w:r>
          </w:p>
        </w:tc>
        <w:tc>
          <w:tcPr>
            <w:tcW w:w="330" w:type="pct"/>
          </w:tcPr>
          <w:p w14:paraId="26634ACE" w14:textId="77777777" w:rsidR="00C0507B" w:rsidRPr="00092616" w:rsidRDefault="00C0507B" w:rsidP="0039655C">
            <w:pPr>
              <w:jc w:val="center"/>
              <w:rPr>
                <w:rFonts w:ascii="Times New Roman" w:hAnsi="Times New Roman" w:cs="Times New Roman"/>
                <w:b/>
              </w:rPr>
            </w:pPr>
            <w:r w:rsidRPr="00092616">
              <w:rPr>
                <w:rFonts w:ascii="Times New Roman" w:hAnsi="Times New Roman" w:cs="Times New Roman"/>
                <w:b/>
              </w:rPr>
              <w:t>No</w:t>
            </w:r>
          </w:p>
        </w:tc>
      </w:tr>
      <w:tr w:rsidR="000E7B5E" w:rsidRPr="00092616" w14:paraId="02813A05" w14:textId="77777777" w:rsidTr="004E0766">
        <w:trPr>
          <w:trHeight w:val="458"/>
        </w:trPr>
        <w:tc>
          <w:tcPr>
            <w:tcW w:w="4411" w:type="pct"/>
          </w:tcPr>
          <w:p w14:paraId="6C63B2F0" w14:textId="39659EA5" w:rsidR="001F4182" w:rsidRPr="00092616" w:rsidRDefault="001F4182" w:rsidP="00C0507B">
            <w:pPr>
              <w:pStyle w:val="ListParagraph"/>
              <w:numPr>
                <w:ilvl w:val="0"/>
                <w:numId w:val="4"/>
              </w:numPr>
              <w:rPr>
                <w:rFonts w:ascii="Times New Roman" w:hAnsi="Times New Roman" w:cs="Times New Roman"/>
                <w:b/>
              </w:rPr>
            </w:pPr>
            <w:r w:rsidRPr="00092616">
              <w:rPr>
                <w:rFonts w:ascii="Times New Roman" w:hAnsi="Times New Roman" w:cs="Times New Roman"/>
                <w:b/>
              </w:rPr>
              <w:t>Do you certify that</w:t>
            </w:r>
            <w:r w:rsidR="001420F4" w:rsidRPr="00092616">
              <w:rPr>
                <w:rFonts w:ascii="Times New Roman" w:hAnsi="Times New Roman" w:cs="Times New Roman"/>
                <w:b/>
              </w:rPr>
              <w:t xml:space="preserve"> you</w:t>
            </w:r>
            <w:r w:rsidRPr="00092616">
              <w:rPr>
                <w:rFonts w:ascii="Times New Roman" w:hAnsi="Times New Roman" w:cs="Times New Roman"/>
                <w:b/>
              </w:rPr>
              <w:t xml:space="preserve"> have complied </w:t>
            </w:r>
            <w:r w:rsidR="00666F75" w:rsidRPr="00092616">
              <w:rPr>
                <w:rFonts w:ascii="Times New Roman" w:hAnsi="Times New Roman" w:cs="Times New Roman"/>
                <w:b/>
              </w:rPr>
              <w:t xml:space="preserve">and will continue to comply with </w:t>
            </w:r>
            <w:r w:rsidR="00C105DE" w:rsidRPr="00092616">
              <w:rPr>
                <w:rFonts w:ascii="Times New Roman" w:hAnsi="Times New Roman" w:cs="Times New Roman"/>
                <w:b/>
              </w:rPr>
              <w:t xml:space="preserve">Section </w:t>
            </w:r>
            <w:r w:rsidR="00186A01" w:rsidRPr="00092616">
              <w:rPr>
                <w:rFonts w:ascii="Times New Roman" w:hAnsi="Times New Roman" w:cs="Times New Roman"/>
                <w:b/>
              </w:rPr>
              <w:t>V</w:t>
            </w:r>
            <w:r w:rsidR="00FC73C9" w:rsidRPr="00092616">
              <w:rPr>
                <w:rFonts w:ascii="Times New Roman" w:hAnsi="Times New Roman" w:cs="Times New Roman"/>
                <w:b/>
              </w:rPr>
              <w:t>I</w:t>
            </w:r>
            <w:r w:rsidR="003A33BB">
              <w:rPr>
                <w:rFonts w:ascii="Times New Roman" w:hAnsi="Times New Roman" w:cs="Times New Roman"/>
                <w:b/>
              </w:rPr>
              <w:t>I.C</w:t>
            </w:r>
            <w:r w:rsidR="00C105DE" w:rsidRPr="00092616">
              <w:rPr>
                <w:rFonts w:ascii="Times New Roman" w:hAnsi="Times New Roman" w:cs="Times New Roman"/>
                <w:b/>
              </w:rPr>
              <w:t xml:space="preserve"> of th</w:t>
            </w:r>
            <w:r w:rsidR="00B36FFE" w:rsidRPr="00092616">
              <w:rPr>
                <w:rFonts w:ascii="Times New Roman" w:hAnsi="Times New Roman" w:cs="Times New Roman"/>
                <w:b/>
              </w:rPr>
              <w:t>e RFO</w:t>
            </w:r>
            <w:r w:rsidR="00C105DE" w:rsidRPr="00092616">
              <w:rPr>
                <w:rFonts w:ascii="Times New Roman" w:hAnsi="Times New Roman" w:cs="Times New Roman"/>
                <w:b/>
              </w:rPr>
              <w:t xml:space="preserve"> entitled </w:t>
            </w:r>
            <w:r w:rsidR="00BF404F" w:rsidRPr="00092616">
              <w:rPr>
                <w:rFonts w:ascii="Times New Roman" w:hAnsi="Times New Roman" w:cs="Times New Roman"/>
                <w:b/>
              </w:rPr>
              <w:t>“</w:t>
            </w:r>
            <w:r w:rsidR="006039F1" w:rsidRPr="00092616">
              <w:rPr>
                <w:rStyle w:val="normaltextrun"/>
                <w:rFonts w:ascii="Times New Roman" w:hAnsi="Times New Roman" w:cs="Times New Roman"/>
                <w:b/>
                <w:bCs/>
              </w:rPr>
              <w:t>Port of San Francisco Limitation on Communications During Solicitation</w:t>
            </w:r>
            <w:r w:rsidR="00BF404F" w:rsidRPr="00092616">
              <w:rPr>
                <w:rFonts w:ascii="Times New Roman" w:hAnsi="Times New Roman" w:cs="Times New Roman"/>
                <w:b/>
              </w:rPr>
              <w:t>”</w:t>
            </w:r>
            <w:r w:rsidRPr="00092616">
              <w:rPr>
                <w:rFonts w:ascii="Times New Roman" w:hAnsi="Times New Roman" w:cs="Times New Roman"/>
                <w:b/>
              </w:rPr>
              <w:t>?</w:t>
            </w:r>
          </w:p>
          <w:p w14:paraId="094F3E77" w14:textId="55FD2AE7" w:rsidR="00593D6E" w:rsidRPr="00092616" w:rsidRDefault="00593D6E" w:rsidP="00860E98">
            <w:pPr>
              <w:pStyle w:val="ListParagraph"/>
              <w:ind w:left="360"/>
              <w:rPr>
                <w:rFonts w:ascii="Times New Roman" w:hAnsi="Times New Roman" w:cs="Times New Roman"/>
                <w:b/>
              </w:rPr>
            </w:pPr>
          </w:p>
        </w:tc>
        <w:tc>
          <w:tcPr>
            <w:tcW w:w="259" w:type="pct"/>
          </w:tcPr>
          <w:p w14:paraId="401C0677" w14:textId="77777777" w:rsidR="001F4182" w:rsidRPr="00092616" w:rsidRDefault="001F4182" w:rsidP="00C0507B">
            <w:pPr>
              <w:rPr>
                <w:rFonts w:ascii="Times New Roman" w:hAnsi="Times New Roman" w:cs="Times New Roman"/>
              </w:rPr>
            </w:pPr>
          </w:p>
        </w:tc>
        <w:tc>
          <w:tcPr>
            <w:tcW w:w="330" w:type="pct"/>
          </w:tcPr>
          <w:p w14:paraId="0E30D5A8" w14:textId="77777777" w:rsidR="001F4182" w:rsidRPr="00092616" w:rsidRDefault="001F4182" w:rsidP="00C0507B">
            <w:pPr>
              <w:rPr>
                <w:rFonts w:ascii="Times New Roman" w:hAnsi="Times New Roman" w:cs="Times New Roman"/>
              </w:rPr>
            </w:pPr>
          </w:p>
        </w:tc>
      </w:tr>
      <w:tr w:rsidR="000E7B5E" w:rsidRPr="00092616" w14:paraId="4C747724" w14:textId="77777777" w:rsidTr="004E0766">
        <w:trPr>
          <w:trHeight w:val="755"/>
        </w:trPr>
        <w:tc>
          <w:tcPr>
            <w:tcW w:w="4411" w:type="pct"/>
          </w:tcPr>
          <w:p w14:paraId="07A607DA" w14:textId="77777777" w:rsidR="00732ACB" w:rsidRPr="00092616" w:rsidRDefault="005B422D" w:rsidP="005B422D">
            <w:pPr>
              <w:pStyle w:val="ListParagraph"/>
              <w:numPr>
                <w:ilvl w:val="0"/>
                <w:numId w:val="4"/>
              </w:numPr>
              <w:rPr>
                <w:rFonts w:ascii="Times New Roman" w:hAnsi="Times New Roman" w:cs="Times New Roman"/>
                <w:b/>
              </w:rPr>
            </w:pPr>
            <w:r w:rsidRPr="00092616">
              <w:rPr>
                <w:rFonts w:ascii="Times New Roman" w:hAnsi="Times New Roman" w:cs="Times New Roman"/>
                <w:b/>
              </w:rPr>
              <w:t>Have you registered as a Bidder or Supplier, through the Supplier Portal</w:t>
            </w:r>
            <w:r w:rsidRPr="00092616">
              <w:rPr>
                <w:rFonts w:ascii="Times New Roman" w:hAnsi="Times New Roman" w:cs="Times New Roman"/>
              </w:rPr>
              <w:t xml:space="preserve"> (</w:t>
            </w:r>
            <w:hyperlink r:id="rId10" w:history="1">
              <w:r w:rsidRPr="00A970BE">
                <w:rPr>
                  <w:rStyle w:val="Hyperlink"/>
                  <w:rFonts w:ascii="Times New Roman" w:hAnsi="Times New Roman" w:cs="Times New Roman"/>
                  <w:i/>
                  <w:iCs/>
                  <w:color w:val="auto"/>
                </w:rPr>
                <w:t>https://sfcitypartner.sfgov.org/</w:t>
              </w:r>
            </w:hyperlink>
            <w:r w:rsidRPr="00092616">
              <w:rPr>
                <w:rFonts w:ascii="Times New Roman" w:hAnsi="Times New Roman" w:cs="Times New Roman"/>
              </w:rPr>
              <w:t>)?</w:t>
            </w:r>
            <w:r w:rsidR="00732ACB" w:rsidRPr="00092616">
              <w:rPr>
                <w:rFonts w:ascii="Times New Roman" w:hAnsi="Times New Roman" w:cs="Times New Roman"/>
              </w:rPr>
              <w:t xml:space="preserve"> </w:t>
            </w:r>
          </w:p>
          <w:p w14:paraId="5E01B9BE" w14:textId="6A4A6E0C" w:rsidR="001420F4" w:rsidRPr="00092616" w:rsidRDefault="00732ACB" w:rsidP="0AFD439A">
            <w:pPr>
              <w:pStyle w:val="ListParagraph"/>
              <w:spacing w:after="120"/>
              <w:ind w:left="360"/>
              <w:rPr>
                <w:rFonts w:ascii="Times New Roman" w:hAnsi="Times New Roman" w:cs="Times New Roman"/>
                <w:b/>
                <w:bCs/>
              </w:rPr>
            </w:pPr>
            <w:r w:rsidRPr="00092616">
              <w:rPr>
                <w:rFonts w:ascii="Times New Roman" w:hAnsi="Times New Roman" w:cs="Times New Roman"/>
              </w:rPr>
              <w:t>If yes, what is your Bidder ID or Supplier ID?</w:t>
            </w:r>
            <w:r w:rsidR="001420F4" w:rsidRPr="00092616">
              <w:rPr>
                <w:rFonts w:ascii="Times New Roman" w:hAnsi="Times New Roman" w:cs="Times New Roman"/>
              </w:rPr>
              <w:t xml:space="preserve">  _________________</w:t>
            </w:r>
          </w:p>
          <w:p w14:paraId="5168A56D" w14:textId="37D48CEE" w:rsidR="001420F4" w:rsidRPr="00092616" w:rsidRDefault="3BA41F6E" w:rsidP="0AFD439A">
            <w:pPr>
              <w:pStyle w:val="ListParagraph"/>
              <w:spacing w:after="120"/>
              <w:ind w:left="360"/>
              <w:rPr>
                <w:rFonts w:ascii="Times New Roman" w:hAnsi="Times New Roman" w:cs="Times New Roman"/>
              </w:rPr>
            </w:pPr>
            <w:r w:rsidRPr="00092616">
              <w:rPr>
                <w:rFonts w:ascii="Times New Roman" w:hAnsi="Times New Roman" w:cs="Times New Roman"/>
              </w:rPr>
              <w:t xml:space="preserve">If no, do you agree to register as a Supplier upon receiving </w:t>
            </w:r>
            <w:r w:rsidR="1D4E2851" w:rsidRPr="00092616">
              <w:rPr>
                <w:rFonts w:ascii="Times New Roman" w:hAnsi="Times New Roman" w:cs="Times New Roman"/>
              </w:rPr>
              <w:t>an invitation to enter negotiations?</w:t>
            </w:r>
          </w:p>
        </w:tc>
        <w:tc>
          <w:tcPr>
            <w:tcW w:w="259" w:type="pct"/>
          </w:tcPr>
          <w:p w14:paraId="369F2036" w14:textId="77777777" w:rsidR="005B422D" w:rsidRPr="00092616" w:rsidRDefault="005B422D" w:rsidP="005B422D">
            <w:pPr>
              <w:rPr>
                <w:rFonts w:ascii="Times New Roman" w:hAnsi="Times New Roman" w:cs="Times New Roman"/>
              </w:rPr>
            </w:pPr>
          </w:p>
        </w:tc>
        <w:tc>
          <w:tcPr>
            <w:tcW w:w="330" w:type="pct"/>
          </w:tcPr>
          <w:p w14:paraId="11A39AC0" w14:textId="77777777" w:rsidR="005B422D" w:rsidRPr="00092616" w:rsidRDefault="005B422D" w:rsidP="005B422D">
            <w:pPr>
              <w:rPr>
                <w:rFonts w:ascii="Times New Roman" w:hAnsi="Times New Roman" w:cs="Times New Roman"/>
              </w:rPr>
            </w:pPr>
          </w:p>
        </w:tc>
      </w:tr>
      <w:tr w:rsidR="000E7B5E" w:rsidRPr="00092616" w14:paraId="1A960C2D" w14:textId="77777777" w:rsidTr="004E0766">
        <w:trPr>
          <w:trHeight w:val="1187"/>
        </w:trPr>
        <w:tc>
          <w:tcPr>
            <w:tcW w:w="4411" w:type="pct"/>
          </w:tcPr>
          <w:p w14:paraId="59341DBC" w14:textId="3F3BE157" w:rsidR="003E023A" w:rsidRPr="00092616" w:rsidRDefault="005B422D" w:rsidP="005B422D">
            <w:pPr>
              <w:pStyle w:val="ListParagraph"/>
              <w:numPr>
                <w:ilvl w:val="0"/>
                <w:numId w:val="4"/>
              </w:numPr>
              <w:rPr>
                <w:rFonts w:ascii="Times New Roman" w:hAnsi="Times New Roman" w:cs="Times New Roman"/>
                <w:b/>
              </w:rPr>
            </w:pPr>
            <w:r w:rsidRPr="00092616">
              <w:rPr>
                <w:rFonts w:ascii="Times New Roman" w:hAnsi="Times New Roman" w:cs="Times New Roman"/>
                <w:b/>
              </w:rPr>
              <w:t xml:space="preserve">Have you registered your business with the San Francisco Treasurer &amp; Tax Collector as required prior to submission of any </w:t>
            </w:r>
            <w:r w:rsidR="0063031B" w:rsidRPr="00092616">
              <w:rPr>
                <w:rFonts w:ascii="Times New Roman" w:hAnsi="Times New Roman" w:cs="Times New Roman"/>
                <w:b/>
              </w:rPr>
              <w:t>Bid</w:t>
            </w:r>
            <w:r w:rsidRPr="00092616">
              <w:rPr>
                <w:rFonts w:ascii="Times New Roman" w:hAnsi="Times New Roman" w:cs="Times New Roman"/>
                <w:b/>
              </w:rPr>
              <w:t>?</w:t>
            </w:r>
            <w:r w:rsidR="003E023A" w:rsidRPr="00092616">
              <w:rPr>
                <w:rFonts w:ascii="Times New Roman" w:hAnsi="Times New Roman" w:cs="Times New Roman"/>
                <w:b/>
              </w:rPr>
              <w:t xml:space="preserve"> </w:t>
            </w:r>
          </w:p>
          <w:p w14:paraId="5FC3B4B1" w14:textId="74D98094" w:rsidR="003E023A" w:rsidRPr="00092616" w:rsidRDefault="00122FBA" w:rsidP="003E023A">
            <w:pPr>
              <w:pStyle w:val="ListParagraph"/>
              <w:ind w:left="360"/>
              <w:rPr>
                <w:rFonts w:ascii="Times New Roman" w:hAnsi="Times New Roman" w:cs="Times New Roman"/>
                <w:b/>
              </w:rPr>
            </w:pPr>
            <w:r>
              <w:rPr>
                <w:rFonts w:ascii="Times New Roman" w:hAnsi="Times New Roman" w:cs="Times New Roman"/>
                <w:i/>
              </w:rPr>
              <w:t xml:space="preserve">If yes, what is </w:t>
            </w:r>
            <w:r w:rsidR="003E023A" w:rsidRPr="00092616">
              <w:rPr>
                <w:rFonts w:ascii="Times New Roman" w:hAnsi="Times New Roman" w:cs="Times New Roman"/>
                <w:i/>
              </w:rPr>
              <w:t>your Business Tax Registration ID</w:t>
            </w:r>
            <w:r w:rsidR="003E023A" w:rsidRPr="00092616">
              <w:rPr>
                <w:rFonts w:ascii="Times New Roman" w:hAnsi="Times New Roman" w:cs="Times New Roman"/>
              </w:rPr>
              <w:t>:</w:t>
            </w:r>
            <w:r w:rsidR="00A970BE">
              <w:rPr>
                <w:rFonts w:ascii="Times New Roman" w:hAnsi="Times New Roman" w:cs="Times New Roman"/>
              </w:rPr>
              <w:t xml:space="preserve"> ___________________</w:t>
            </w:r>
          </w:p>
        </w:tc>
        <w:tc>
          <w:tcPr>
            <w:tcW w:w="259" w:type="pct"/>
          </w:tcPr>
          <w:p w14:paraId="71F7CA48" w14:textId="77777777" w:rsidR="005B422D" w:rsidRPr="00092616" w:rsidRDefault="005B422D" w:rsidP="005B422D">
            <w:pPr>
              <w:rPr>
                <w:rFonts w:ascii="Times New Roman" w:hAnsi="Times New Roman" w:cs="Times New Roman"/>
              </w:rPr>
            </w:pPr>
          </w:p>
        </w:tc>
        <w:tc>
          <w:tcPr>
            <w:tcW w:w="330" w:type="pct"/>
          </w:tcPr>
          <w:p w14:paraId="4A182025" w14:textId="77777777" w:rsidR="005B422D" w:rsidRPr="00092616" w:rsidRDefault="005B422D" w:rsidP="005B422D">
            <w:pPr>
              <w:rPr>
                <w:rFonts w:ascii="Times New Roman" w:hAnsi="Times New Roman" w:cs="Times New Roman"/>
              </w:rPr>
            </w:pPr>
          </w:p>
        </w:tc>
      </w:tr>
      <w:tr w:rsidR="000E7B5E" w:rsidRPr="00092616" w14:paraId="67ABCD30" w14:textId="77777777" w:rsidTr="004E0766">
        <w:trPr>
          <w:trHeight w:val="368"/>
        </w:trPr>
        <w:tc>
          <w:tcPr>
            <w:tcW w:w="4411" w:type="pct"/>
          </w:tcPr>
          <w:p w14:paraId="307EA901" w14:textId="0A83F583" w:rsidR="005B422D" w:rsidRPr="00092616" w:rsidRDefault="005B422D" w:rsidP="00141F2B">
            <w:pPr>
              <w:pStyle w:val="ListParagraph"/>
              <w:numPr>
                <w:ilvl w:val="0"/>
                <w:numId w:val="4"/>
              </w:numPr>
              <w:rPr>
                <w:rFonts w:ascii="Times New Roman" w:hAnsi="Times New Roman" w:cs="Times New Roman"/>
                <w:b/>
              </w:rPr>
            </w:pPr>
            <w:r w:rsidRPr="00092616">
              <w:rPr>
                <w:rFonts w:ascii="Times New Roman" w:hAnsi="Times New Roman" w:cs="Times New Roman"/>
                <w:b/>
              </w:rPr>
              <w:t>Can you comply with the terms set forth in Attachment 1,</w:t>
            </w:r>
            <w:r w:rsidR="00FA39EF">
              <w:rPr>
                <w:rFonts w:ascii="Times New Roman" w:hAnsi="Times New Roman" w:cs="Times New Roman"/>
                <w:b/>
              </w:rPr>
              <w:t xml:space="preserve"> </w:t>
            </w:r>
            <w:r w:rsidR="000F0B74" w:rsidRPr="00092616">
              <w:rPr>
                <w:rFonts w:ascii="Times New Roman" w:hAnsi="Times New Roman" w:cs="Times New Roman"/>
                <w:b/>
              </w:rPr>
              <w:t>City’s Form Purchase and Sale Agreement</w:t>
            </w:r>
            <w:r w:rsidRPr="00092616">
              <w:rPr>
                <w:rFonts w:ascii="Times New Roman" w:hAnsi="Times New Roman" w:cs="Times New Roman"/>
                <w:b/>
              </w:rPr>
              <w:t xml:space="preserve">? </w:t>
            </w:r>
          </w:p>
        </w:tc>
        <w:tc>
          <w:tcPr>
            <w:tcW w:w="259" w:type="pct"/>
          </w:tcPr>
          <w:p w14:paraId="06264AD5" w14:textId="77777777" w:rsidR="005B422D" w:rsidRPr="00092616" w:rsidRDefault="005B422D" w:rsidP="005B422D">
            <w:pPr>
              <w:rPr>
                <w:rFonts w:ascii="Times New Roman" w:hAnsi="Times New Roman" w:cs="Times New Roman"/>
              </w:rPr>
            </w:pPr>
          </w:p>
        </w:tc>
        <w:tc>
          <w:tcPr>
            <w:tcW w:w="330" w:type="pct"/>
          </w:tcPr>
          <w:p w14:paraId="06117B17" w14:textId="77777777" w:rsidR="005B422D" w:rsidRPr="00092616" w:rsidRDefault="005B422D" w:rsidP="005B422D">
            <w:pPr>
              <w:rPr>
                <w:rFonts w:ascii="Times New Roman" w:hAnsi="Times New Roman" w:cs="Times New Roman"/>
              </w:rPr>
            </w:pPr>
          </w:p>
        </w:tc>
      </w:tr>
      <w:tr w:rsidR="000E7B5E" w:rsidRPr="00092616" w14:paraId="27CA01AD" w14:textId="77777777" w:rsidTr="004E0766">
        <w:trPr>
          <w:trHeight w:val="368"/>
        </w:trPr>
        <w:tc>
          <w:tcPr>
            <w:tcW w:w="4411" w:type="pct"/>
          </w:tcPr>
          <w:p w14:paraId="4667AFA4" w14:textId="157A30E4" w:rsidR="00303136" w:rsidRPr="00092616" w:rsidRDefault="00F1265A" w:rsidP="00141F2B">
            <w:pPr>
              <w:pStyle w:val="ListParagraph"/>
              <w:numPr>
                <w:ilvl w:val="0"/>
                <w:numId w:val="4"/>
              </w:numPr>
              <w:rPr>
                <w:rFonts w:ascii="Times New Roman" w:hAnsi="Times New Roman" w:cs="Times New Roman"/>
                <w:b/>
              </w:rPr>
            </w:pPr>
            <w:r w:rsidRPr="00A970BE">
              <w:rPr>
                <w:rFonts w:ascii="Times New Roman" w:hAnsi="Times New Roman" w:cs="Times New Roman"/>
                <w:b/>
                <w:bCs/>
              </w:rPr>
              <w:t xml:space="preserve">Is your firm </w:t>
            </w:r>
            <w:r w:rsidR="00782A99">
              <w:rPr>
                <w:rFonts w:ascii="Times New Roman" w:hAnsi="Times New Roman" w:cs="Times New Roman"/>
                <w:b/>
                <w:bCs/>
              </w:rPr>
              <w:t>(</w:t>
            </w:r>
            <w:r w:rsidRPr="00A970BE">
              <w:rPr>
                <w:rFonts w:ascii="Times New Roman" w:hAnsi="Times New Roman" w:cs="Times New Roman"/>
                <w:b/>
                <w:bCs/>
              </w:rPr>
              <w:t>or individuals associated with your firm, either as individuals and/or companies</w:t>
            </w:r>
            <w:r w:rsidR="00782A99">
              <w:rPr>
                <w:rFonts w:ascii="Times New Roman" w:hAnsi="Times New Roman" w:cs="Times New Roman"/>
                <w:b/>
                <w:bCs/>
              </w:rPr>
              <w:t>)</w:t>
            </w:r>
            <w:r w:rsidRPr="00A970BE">
              <w:rPr>
                <w:rFonts w:ascii="Times New Roman" w:hAnsi="Times New Roman" w:cs="Times New Roman"/>
                <w:b/>
                <w:bCs/>
              </w:rPr>
              <w:t xml:space="preserve"> </w:t>
            </w:r>
            <w:r w:rsidR="00153F2C">
              <w:rPr>
                <w:rFonts w:ascii="Times New Roman" w:hAnsi="Times New Roman" w:cs="Times New Roman"/>
                <w:b/>
                <w:bCs/>
              </w:rPr>
              <w:t xml:space="preserve">owned, controlled by, or </w:t>
            </w:r>
            <w:r w:rsidRPr="00A970BE">
              <w:rPr>
                <w:rFonts w:ascii="Times New Roman" w:hAnsi="Times New Roman" w:cs="Times New Roman"/>
                <w:b/>
                <w:bCs/>
              </w:rPr>
              <w:t>acting for or on behalf of targeted countries listed in any Office of Foreign Assets Control (OFAC) list of countries on U</w:t>
            </w:r>
            <w:r w:rsidR="00CB7FBB">
              <w:rPr>
                <w:rFonts w:ascii="Times New Roman" w:hAnsi="Times New Roman" w:cs="Times New Roman"/>
                <w:b/>
                <w:bCs/>
              </w:rPr>
              <w:t>.</w:t>
            </w:r>
            <w:r w:rsidRPr="00A970BE">
              <w:rPr>
                <w:rFonts w:ascii="Times New Roman" w:hAnsi="Times New Roman" w:cs="Times New Roman"/>
                <w:b/>
                <w:bCs/>
              </w:rPr>
              <w:t>S</w:t>
            </w:r>
            <w:r w:rsidR="00CB7FBB">
              <w:rPr>
                <w:rFonts w:ascii="Times New Roman" w:hAnsi="Times New Roman" w:cs="Times New Roman"/>
                <w:b/>
                <w:bCs/>
              </w:rPr>
              <w:t>.</w:t>
            </w:r>
            <w:r w:rsidRPr="00A970BE">
              <w:rPr>
                <w:rFonts w:ascii="Times New Roman" w:hAnsi="Times New Roman" w:cs="Times New Roman"/>
                <w:b/>
                <w:bCs/>
              </w:rPr>
              <w:t xml:space="preserve"> Treasury’s Sanctions Programs?</w:t>
            </w:r>
          </w:p>
        </w:tc>
        <w:tc>
          <w:tcPr>
            <w:tcW w:w="259" w:type="pct"/>
          </w:tcPr>
          <w:p w14:paraId="12C9F2DC" w14:textId="77777777" w:rsidR="00303136" w:rsidRPr="00092616" w:rsidRDefault="00303136" w:rsidP="005B422D">
            <w:pPr>
              <w:rPr>
                <w:rFonts w:ascii="Times New Roman" w:hAnsi="Times New Roman" w:cs="Times New Roman"/>
              </w:rPr>
            </w:pPr>
          </w:p>
        </w:tc>
        <w:tc>
          <w:tcPr>
            <w:tcW w:w="330" w:type="pct"/>
          </w:tcPr>
          <w:p w14:paraId="687691F3" w14:textId="77777777" w:rsidR="00303136" w:rsidRPr="00092616" w:rsidRDefault="00303136" w:rsidP="005B422D">
            <w:pPr>
              <w:rPr>
                <w:rFonts w:ascii="Times New Roman" w:hAnsi="Times New Roman" w:cs="Times New Roman"/>
              </w:rPr>
            </w:pPr>
          </w:p>
        </w:tc>
      </w:tr>
      <w:tr w:rsidR="000E7B5E" w:rsidRPr="00092616" w14:paraId="5422D8A2" w14:textId="77777777" w:rsidTr="004E0766">
        <w:trPr>
          <w:trHeight w:val="368"/>
        </w:trPr>
        <w:tc>
          <w:tcPr>
            <w:tcW w:w="4411" w:type="pct"/>
          </w:tcPr>
          <w:p w14:paraId="6A4A4FB3" w14:textId="23406631" w:rsidR="009D64E6" w:rsidRPr="00092616" w:rsidRDefault="00F1265A" w:rsidP="00141F2B">
            <w:pPr>
              <w:pStyle w:val="ListParagraph"/>
              <w:numPr>
                <w:ilvl w:val="0"/>
                <w:numId w:val="4"/>
              </w:numPr>
              <w:rPr>
                <w:rFonts w:ascii="Times New Roman" w:hAnsi="Times New Roman" w:cs="Times New Roman"/>
                <w:b/>
              </w:rPr>
            </w:pPr>
            <w:r>
              <w:rPr>
                <w:rFonts w:ascii="Times New Roman" w:hAnsi="Times New Roman" w:cs="Times New Roman"/>
                <w:b/>
              </w:rPr>
              <w:t>Have you completed the Bid Proposal Score Card?</w:t>
            </w:r>
          </w:p>
        </w:tc>
        <w:tc>
          <w:tcPr>
            <w:tcW w:w="259" w:type="pct"/>
          </w:tcPr>
          <w:p w14:paraId="3FE085EE" w14:textId="77777777" w:rsidR="009D64E6" w:rsidRPr="00092616" w:rsidRDefault="009D64E6" w:rsidP="005B422D">
            <w:pPr>
              <w:rPr>
                <w:rFonts w:ascii="Times New Roman" w:hAnsi="Times New Roman" w:cs="Times New Roman"/>
              </w:rPr>
            </w:pPr>
          </w:p>
        </w:tc>
        <w:tc>
          <w:tcPr>
            <w:tcW w:w="330" w:type="pct"/>
          </w:tcPr>
          <w:p w14:paraId="237ED7A0" w14:textId="77777777" w:rsidR="009D64E6" w:rsidRPr="00092616" w:rsidRDefault="009D64E6" w:rsidP="005B422D">
            <w:pPr>
              <w:rPr>
                <w:rFonts w:ascii="Times New Roman" w:hAnsi="Times New Roman" w:cs="Times New Roman"/>
              </w:rPr>
            </w:pPr>
          </w:p>
        </w:tc>
      </w:tr>
      <w:tr w:rsidR="000E7B5E" w:rsidRPr="00092616" w14:paraId="451BF375" w14:textId="77777777" w:rsidTr="004E0766">
        <w:trPr>
          <w:trHeight w:val="368"/>
        </w:trPr>
        <w:tc>
          <w:tcPr>
            <w:tcW w:w="4411" w:type="pct"/>
          </w:tcPr>
          <w:p w14:paraId="59040C3C" w14:textId="5D58CCE8" w:rsidR="002C65FF" w:rsidRPr="00092616" w:rsidRDefault="00F1265A" w:rsidP="00141F2B">
            <w:pPr>
              <w:pStyle w:val="ListParagraph"/>
              <w:numPr>
                <w:ilvl w:val="0"/>
                <w:numId w:val="4"/>
              </w:numPr>
              <w:rPr>
                <w:rFonts w:ascii="Times New Roman" w:hAnsi="Times New Roman" w:cs="Times New Roman"/>
                <w:b/>
              </w:rPr>
            </w:pPr>
            <w:r>
              <w:rPr>
                <w:rFonts w:ascii="Times New Roman" w:hAnsi="Times New Roman" w:cs="Times New Roman"/>
                <w:b/>
              </w:rPr>
              <w:t xml:space="preserve">Have you read </w:t>
            </w:r>
            <w:r w:rsidR="00326CE7">
              <w:rPr>
                <w:rFonts w:ascii="Times New Roman" w:hAnsi="Times New Roman" w:cs="Times New Roman"/>
                <w:b/>
              </w:rPr>
              <w:t xml:space="preserve">Sections I, II, and III of the RFO in their entirety and agree to the </w:t>
            </w:r>
            <w:r w:rsidR="00806959">
              <w:rPr>
                <w:rFonts w:ascii="Times New Roman" w:hAnsi="Times New Roman" w:cs="Times New Roman"/>
                <w:b/>
              </w:rPr>
              <w:t>process and requirements outlined therein?</w:t>
            </w:r>
            <w:r w:rsidR="00326CE7">
              <w:rPr>
                <w:rFonts w:ascii="Times New Roman" w:hAnsi="Times New Roman" w:cs="Times New Roman"/>
                <w:b/>
              </w:rPr>
              <w:t xml:space="preserve"> </w:t>
            </w:r>
            <w:r w:rsidR="00122FBA">
              <w:rPr>
                <w:rFonts w:ascii="Times New Roman" w:hAnsi="Times New Roman" w:cs="Times New Roman"/>
                <w:b/>
              </w:rPr>
              <w:br/>
            </w:r>
          </w:p>
        </w:tc>
        <w:tc>
          <w:tcPr>
            <w:tcW w:w="259" w:type="pct"/>
          </w:tcPr>
          <w:p w14:paraId="0B5643AD" w14:textId="77777777" w:rsidR="002C65FF" w:rsidRPr="00092616" w:rsidRDefault="002C65FF" w:rsidP="005B422D">
            <w:pPr>
              <w:rPr>
                <w:rFonts w:ascii="Times New Roman" w:hAnsi="Times New Roman" w:cs="Times New Roman"/>
              </w:rPr>
            </w:pPr>
          </w:p>
        </w:tc>
        <w:tc>
          <w:tcPr>
            <w:tcW w:w="330" w:type="pct"/>
          </w:tcPr>
          <w:p w14:paraId="076EEA37" w14:textId="77777777" w:rsidR="002C65FF" w:rsidRPr="00092616" w:rsidRDefault="002C65FF" w:rsidP="005B422D">
            <w:pPr>
              <w:rPr>
                <w:rFonts w:ascii="Times New Roman" w:hAnsi="Times New Roman" w:cs="Times New Roman"/>
              </w:rPr>
            </w:pPr>
          </w:p>
        </w:tc>
      </w:tr>
      <w:tr w:rsidR="000E7B5E" w:rsidRPr="00092616" w14:paraId="162BC510" w14:textId="77777777" w:rsidTr="004E0766">
        <w:trPr>
          <w:trHeight w:val="368"/>
        </w:trPr>
        <w:tc>
          <w:tcPr>
            <w:tcW w:w="4411" w:type="pct"/>
          </w:tcPr>
          <w:p w14:paraId="2B0EB1D9" w14:textId="5A0B75F4" w:rsidR="006C1E82" w:rsidRPr="00092616" w:rsidRDefault="00AA239C" w:rsidP="00141F2B">
            <w:pPr>
              <w:pStyle w:val="ListParagraph"/>
              <w:numPr>
                <w:ilvl w:val="0"/>
                <w:numId w:val="4"/>
              </w:numPr>
              <w:rPr>
                <w:rFonts w:ascii="Times New Roman" w:hAnsi="Times New Roman" w:cs="Times New Roman"/>
                <w:b/>
              </w:rPr>
            </w:pPr>
            <w:r>
              <w:rPr>
                <w:rFonts w:ascii="Times New Roman" w:hAnsi="Times New Roman" w:cs="Times New Roman"/>
                <w:b/>
              </w:rPr>
              <w:t xml:space="preserve">Is any Party to this Offer </w:t>
            </w:r>
            <w:r w:rsidR="00905143">
              <w:rPr>
                <w:rFonts w:ascii="Times New Roman" w:hAnsi="Times New Roman" w:cs="Times New Roman"/>
                <w:b/>
              </w:rPr>
              <w:t xml:space="preserve">suspended or disbarred by the City or any other governmental </w:t>
            </w:r>
            <w:r w:rsidR="00153F2C">
              <w:rPr>
                <w:rFonts w:ascii="Times New Roman" w:hAnsi="Times New Roman" w:cs="Times New Roman"/>
                <w:b/>
              </w:rPr>
              <w:t>agency</w:t>
            </w:r>
            <w:r w:rsidR="00905143">
              <w:rPr>
                <w:rFonts w:ascii="Times New Roman" w:hAnsi="Times New Roman" w:cs="Times New Roman"/>
                <w:b/>
              </w:rPr>
              <w:t>?</w:t>
            </w:r>
          </w:p>
        </w:tc>
        <w:tc>
          <w:tcPr>
            <w:tcW w:w="259" w:type="pct"/>
          </w:tcPr>
          <w:p w14:paraId="6DC98C0D" w14:textId="77777777" w:rsidR="006C1E82" w:rsidRPr="00092616" w:rsidRDefault="006C1E82" w:rsidP="005B422D">
            <w:pPr>
              <w:rPr>
                <w:rFonts w:ascii="Times New Roman" w:hAnsi="Times New Roman" w:cs="Times New Roman"/>
              </w:rPr>
            </w:pPr>
          </w:p>
        </w:tc>
        <w:tc>
          <w:tcPr>
            <w:tcW w:w="330" w:type="pct"/>
          </w:tcPr>
          <w:p w14:paraId="680EADBB" w14:textId="77777777" w:rsidR="006C1E82" w:rsidRPr="00092616" w:rsidRDefault="006C1E82" w:rsidP="005B422D">
            <w:pPr>
              <w:rPr>
                <w:rFonts w:ascii="Times New Roman" w:hAnsi="Times New Roman" w:cs="Times New Roman"/>
              </w:rPr>
            </w:pPr>
          </w:p>
        </w:tc>
      </w:tr>
      <w:tr w:rsidR="000E7B5E" w:rsidRPr="00092616" w14:paraId="58C8CBE6" w14:textId="77777777" w:rsidTr="004E0766">
        <w:trPr>
          <w:trHeight w:val="368"/>
        </w:trPr>
        <w:tc>
          <w:tcPr>
            <w:tcW w:w="4411" w:type="pct"/>
          </w:tcPr>
          <w:p w14:paraId="42BCBD41" w14:textId="29729BA9" w:rsidR="008B161A" w:rsidRPr="00092616" w:rsidRDefault="00F22290" w:rsidP="00141F2B">
            <w:pPr>
              <w:pStyle w:val="ListParagraph"/>
              <w:numPr>
                <w:ilvl w:val="0"/>
                <w:numId w:val="4"/>
              </w:numPr>
              <w:rPr>
                <w:rFonts w:ascii="Times New Roman" w:hAnsi="Times New Roman" w:cs="Times New Roman"/>
                <w:b/>
              </w:rPr>
            </w:pPr>
            <w:r w:rsidRPr="00092616">
              <w:rPr>
                <w:rFonts w:ascii="Times New Roman" w:hAnsi="Times New Roman" w:cs="Times New Roman"/>
                <w:b/>
              </w:rPr>
              <w:t>Have you provided a current financial statement in English or translated to English by a U</w:t>
            </w:r>
            <w:r w:rsidR="00153F2C">
              <w:rPr>
                <w:rFonts w:ascii="Times New Roman" w:hAnsi="Times New Roman" w:cs="Times New Roman"/>
                <w:b/>
              </w:rPr>
              <w:t>.</w:t>
            </w:r>
            <w:r w:rsidRPr="00092616">
              <w:rPr>
                <w:rFonts w:ascii="Times New Roman" w:hAnsi="Times New Roman" w:cs="Times New Roman"/>
                <w:b/>
              </w:rPr>
              <w:t>S</w:t>
            </w:r>
            <w:r w:rsidR="00153F2C">
              <w:rPr>
                <w:rFonts w:ascii="Times New Roman" w:hAnsi="Times New Roman" w:cs="Times New Roman"/>
                <w:b/>
              </w:rPr>
              <w:t>.</w:t>
            </w:r>
            <w:r w:rsidRPr="00092616">
              <w:rPr>
                <w:rFonts w:ascii="Times New Roman" w:hAnsi="Times New Roman" w:cs="Times New Roman"/>
                <w:b/>
              </w:rPr>
              <w:t>-Based certified translator?</w:t>
            </w:r>
          </w:p>
        </w:tc>
        <w:tc>
          <w:tcPr>
            <w:tcW w:w="259" w:type="pct"/>
          </w:tcPr>
          <w:p w14:paraId="5DB550EF" w14:textId="77777777" w:rsidR="008B161A" w:rsidRPr="00092616" w:rsidRDefault="008B161A" w:rsidP="005B422D">
            <w:pPr>
              <w:rPr>
                <w:rFonts w:ascii="Times New Roman" w:hAnsi="Times New Roman" w:cs="Times New Roman"/>
              </w:rPr>
            </w:pPr>
          </w:p>
        </w:tc>
        <w:tc>
          <w:tcPr>
            <w:tcW w:w="330" w:type="pct"/>
          </w:tcPr>
          <w:p w14:paraId="0FEED75D" w14:textId="77777777" w:rsidR="008B161A" w:rsidRPr="00092616" w:rsidRDefault="008B161A" w:rsidP="005B422D">
            <w:pPr>
              <w:rPr>
                <w:rFonts w:ascii="Times New Roman" w:hAnsi="Times New Roman" w:cs="Times New Roman"/>
              </w:rPr>
            </w:pPr>
          </w:p>
        </w:tc>
      </w:tr>
      <w:tr w:rsidR="000E7B5E" w:rsidRPr="00092616" w14:paraId="68FAE416" w14:textId="77777777" w:rsidTr="004E0766">
        <w:trPr>
          <w:trHeight w:val="368"/>
        </w:trPr>
        <w:tc>
          <w:tcPr>
            <w:tcW w:w="4411" w:type="pct"/>
          </w:tcPr>
          <w:p w14:paraId="1F3E3D0D" w14:textId="5D8D524C" w:rsidR="00854FC5" w:rsidRPr="00092616" w:rsidRDefault="000D05F6" w:rsidP="00141F2B">
            <w:pPr>
              <w:pStyle w:val="ListParagraph"/>
              <w:numPr>
                <w:ilvl w:val="0"/>
                <w:numId w:val="4"/>
              </w:numPr>
              <w:rPr>
                <w:rFonts w:ascii="Times New Roman" w:hAnsi="Times New Roman" w:cs="Times New Roman"/>
                <w:b/>
              </w:rPr>
            </w:pPr>
            <w:r w:rsidRPr="00092616">
              <w:rPr>
                <w:rFonts w:ascii="Times New Roman" w:hAnsi="Times New Roman" w:cs="Times New Roman"/>
                <w:b/>
              </w:rPr>
              <w:t xml:space="preserve">Have you included Attachment 3: </w:t>
            </w:r>
            <w:r w:rsidR="00D744D3" w:rsidRPr="00092616">
              <w:rPr>
                <w:rFonts w:ascii="Times New Roman" w:hAnsi="Times New Roman" w:cs="Times New Roman"/>
                <w:b/>
              </w:rPr>
              <w:t>Lease Application?</w:t>
            </w:r>
          </w:p>
        </w:tc>
        <w:tc>
          <w:tcPr>
            <w:tcW w:w="259" w:type="pct"/>
          </w:tcPr>
          <w:p w14:paraId="31B8CD07" w14:textId="77777777" w:rsidR="00854FC5" w:rsidRPr="00092616" w:rsidRDefault="00854FC5" w:rsidP="005B422D">
            <w:pPr>
              <w:rPr>
                <w:rFonts w:ascii="Times New Roman" w:hAnsi="Times New Roman" w:cs="Times New Roman"/>
              </w:rPr>
            </w:pPr>
          </w:p>
        </w:tc>
        <w:tc>
          <w:tcPr>
            <w:tcW w:w="330" w:type="pct"/>
          </w:tcPr>
          <w:p w14:paraId="199E4CF4" w14:textId="77777777" w:rsidR="00854FC5" w:rsidRPr="00092616" w:rsidRDefault="00854FC5" w:rsidP="005B422D">
            <w:pPr>
              <w:rPr>
                <w:rFonts w:ascii="Times New Roman" w:hAnsi="Times New Roman" w:cs="Times New Roman"/>
              </w:rPr>
            </w:pPr>
          </w:p>
        </w:tc>
      </w:tr>
      <w:tr w:rsidR="000E7B5E" w:rsidRPr="00092616" w14:paraId="1A9DFA8D" w14:textId="77777777" w:rsidTr="438CA4F0">
        <w:trPr>
          <w:trHeight w:val="368"/>
        </w:trPr>
        <w:tc>
          <w:tcPr>
            <w:tcW w:w="5000" w:type="pct"/>
            <w:gridSpan w:val="3"/>
          </w:tcPr>
          <w:p w14:paraId="2E28A776" w14:textId="2E62A0F5" w:rsidR="0004049B" w:rsidRPr="00092616" w:rsidRDefault="0004049B" w:rsidP="005B422D">
            <w:pPr>
              <w:rPr>
                <w:rFonts w:ascii="Times New Roman" w:hAnsi="Times New Roman" w:cs="Times New Roman"/>
              </w:rPr>
            </w:pPr>
            <w:r w:rsidRPr="00092616">
              <w:rPr>
                <w:rFonts w:ascii="Times New Roman" w:hAnsi="Times New Roman" w:cs="Times New Roman"/>
              </w:rPr>
              <w:t xml:space="preserve">If any of the answers </w:t>
            </w:r>
            <w:r w:rsidR="00C509CB" w:rsidRPr="00092616">
              <w:rPr>
                <w:rFonts w:ascii="Times New Roman" w:hAnsi="Times New Roman" w:cs="Times New Roman"/>
              </w:rPr>
              <w:t xml:space="preserve">in Part II are “No”, provide an </w:t>
            </w:r>
            <w:r w:rsidR="004E0766" w:rsidRPr="00092616">
              <w:rPr>
                <w:rFonts w:ascii="Times New Roman" w:hAnsi="Times New Roman" w:cs="Times New Roman"/>
              </w:rPr>
              <w:t>explanation.</w:t>
            </w:r>
          </w:p>
          <w:p w14:paraId="5E2B32C4" w14:textId="77777777" w:rsidR="00C509CB" w:rsidRPr="00092616" w:rsidRDefault="00C509CB" w:rsidP="005B422D">
            <w:pPr>
              <w:rPr>
                <w:rFonts w:ascii="Times New Roman" w:hAnsi="Times New Roman" w:cs="Times New Roman"/>
              </w:rPr>
            </w:pPr>
          </w:p>
          <w:p w14:paraId="61479C4D" w14:textId="77777777" w:rsidR="00C509CB" w:rsidRPr="00092616" w:rsidRDefault="00C509CB" w:rsidP="005B422D">
            <w:pPr>
              <w:rPr>
                <w:rFonts w:ascii="Times New Roman" w:hAnsi="Times New Roman" w:cs="Times New Roman"/>
              </w:rPr>
            </w:pPr>
          </w:p>
          <w:p w14:paraId="39583F9C" w14:textId="2F68EE50" w:rsidR="00C509CB" w:rsidRDefault="00FD74AB" w:rsidP="00A970BE">
            <w:pPr>
              <w:jc w:val="center"/>
              <w:rPr>
                <w:rFonts w:ascii="Times New Roman" w:hAnsi="Times New Roman" w:cs="Times New Roman"/>
                <w:b/>
                <w:bCs/>
                <w:sz w:val="24"/>
                <w:szCs w:val="24"/>
              </w:rPr>
            </w:pPr>
            <w:r w:rsidRPr="00A970BE">
              <w:rPr>
                <w:rFonts w:ascii="Times New Roman" w:hAnsi="Times New Roman" w:cs="Times New Roman"/>
                <w:b/>
                <w:bCs/>
                <w:sz w:val="24"/>
                <w:szCs w:val="24"/>
              </w:rPr>
              <w:t xml:space="preserve">Minimum </w:t>
            </w:r>
            <w:r w:rsidR="00153798" w:rsidRPr="00A970BE">
              <w:rPr>
                <w:rFonts w:ascii="Times New Roman" w:hAnsi="Times New Roman" w:cs="Times New Roman"/>
                <w:b/>
                <w:bCs/>
                <w:sz w:val="24"/>
                <w:szCs w:val="24"/>
              </w:rPr>
              <w:t xml:space="preserve">Bidder </w:t>
            </w:r>
            <w:r w:rsidRPr="00A970BE">
              <w:rPr>
                <w:rFonts w:ascii="Times New Roman" w:hAnsi="Times New Roman" w:cs="Times New Roman"/>
                <w:b/>
                <w:bCs/>
                <w:sz w:val="24"/>
                <w:szCs w:val="24"/>
              </w:rPr>
              <w:t>Qualifications:</w:t>
            </w:r>
          </w:p>
          <w:p w14:paraId="37562416" w14:textId="5C6C62F4" w:rsidR="006E6CB0" w:rsidRPr="00A970BE" w:rsidRDefault="006E6CB0" w:rsidP="00A970BE">
            <w:pPr>
              <w:jc w:val="center"/>
              <w:rPr>
                <w:rFonts w:ascii="Times New Roman" w:hAnsi="Times New Roman" w:cs="Times New Roman"/>
                <w:b/>
                <w:bCs/>
                <w:sz w:val="24"/>
                <w:szCs w:val="24"/>
              </w:rPr>
            </w:pPr>
            <w:r w:rsidRPr="00B01088">
              <w:rPr>
                <w:szCs w:val="24"/>
              </w:rPr>
              <w:t xml:space="preserve">Bidders must demonstrate the following Minimum Qualifications to be considered a complete offer that is responsive to the requirements of this RFO and eligible to </w:t>
            </w:r>
            <w:proofErr w:type="gramStart"/>
            <w:r w:rsidRPr="00B01088">
              <w:rPr>
                <w:szCs w:val="24"/>
              </w:rPr>
              <w:t>enter into</w:t>
            </w:r>
            <w:proofErr w:type="gramEnd"/>
            <w:r w:rsidRPr="00B01088">
              <w:rPr>
                <w:szCs w:val="24"/>
              </w:rPr>
              <w:t xml:space="preserve"> negotiations</w:t>
            </w:r>
            <w:r>
              <w:rPr>
                <w:szCs w:val="24"/>
              </w:rPr>
              <w:t>:</w:t>
            </w:r>
          </w:p>
          <w:p w14:paraId="0361D6E8" w14:textId="76E912B4" w:rsidR="00C509CB" w:rsidRPr="00092616" w:rsidRDefault="00C509CB" w:rsidP="005B422D">
            <w:pPr>
              <w:rPr>
                <w:rFonts w:ascii="Times New Roman" w:hAnsi="Times New Roman" w:cs="Times New Roman"/>
              </w:rPr>
            </w:pPr>
          </w:p>
          <w:tbl>
            <w:tblPr>
              <w:tblStyle w:val="TableGrid"/>
              <w:tblW w:w="0" w:type="auto"/>
              <w:tblLook w:val="04A0" w:firstRow="1" w:lastRow="0" w:firstColumn="1" w:lastColumn="0" w:noHBand="0" w:noVBand="1"/>
            </w:tblPr>
            <w:tblGrid>
              <w:gridCol w:w="10564"/>
            </w:tblGrid>
            <w:tr w:rsidR="005842C9" w:rsidRPr="005842C9" w14:paraId="338B9B97" w14:textId="77777777" w:rsidTr="000C05EE">
              <w:tc>
                <w:tcPr>
                  <w:tcW w:w="10564" w:type="dxa"/>
                </w:tcPr>
                <w:p w14:paraId="6886D847" w14:textId="7E38CDA3" w:rsidR="005842C9" w:rsidRPr="00092616" w:rsidRDefault="005842C9" w:rsidP="005B422D">
                  <w:pPr>
                    <w:rPr>
                      <w:rFonts w:ascii="Times New Roman" w:hAnsi="Times New Roman" w:cs="Times New Roman"/>
                    </w:rPr>
                  </w:pPr>
                  <w:r w:rsidRPr="00A970BE">
                    <w:rPr>
                      <w:rFonts w:ascii="Times New Roman" w:hAnsi="Times New Roman" w:cs="Times New Roman"/>
                      <w:b/>
                      <w:bCs/>
                    </w:rPr>
                    <w:t>Minimum Bidder Qualification</w:t>
                  </w:r>
                </w:p>
              </w:tc>
            </w:tr>
            <w:tr w:rsidR="000E7B5E" w:rsidRPr="00092616" w14:paraId="4662DBC0" w14:textId="77777777">
              <w:tc>
                <w:tcPr>
                  <w:tcW w:w="10564" w:type="dxa"/>
                </w:tcPr>
                <w:p w14:paraId="3C8B20DA" w14:textId="247167A4" w:rsidR="009707D7" w:rsidRPr="00A970BE" w:rsidRDefault="009707D7" w:rsidP="009707D7">
                  <w:pPr>
                    <w:rPr>
                      <w:rStyle w:val="normaltextrun"/>
                      <w:rFonts w:ascii="Times New Roman" w:hAnsi="Times New Roman" w:cs="Times New Roman"/>
                    </w:rPr>
                  </w:pPr>
                  <w:r w:rsidRPr="00A970BE">
                    <w:rPr>
                      <w:rStyle w:val="normaltextrun"/>
                      <w:rFonts w:ascii="Times New Roman" w:hAnsi="Times New Roman" w:cs="Times New Roman"/>
                    </w:rPr>
                    <w:t xml:space="preserve">a) Name of Offeror and Headquarters information must be provided with bid. </w:t>
                  </w:r>
                </w:p>
                <w:p w14:paraId="40781F0A" w14:textId="77777777" w:rsidR="009707D7" w:rsidRPr="00A970BE" w:rsidRDefault="009707D7" w:rsidP="009707D7">
                  <w:pPr>
                    <w:ind w:left="410"/>
                    <w:rPr>
                      <w:rStyle w:val="normaltextrun"/>
                      <w:rFonts w:ascii="Times New Roman" w:hAnsi="Times New Roman" w:cs="Times New Roman"/>
                    </w:rPr>
                  </w:pPr>
                  <w:r w:rsidRPr="00A970BE">
                    <w:rPr>
                      <w:rStyle w:val="normaltextrun"/>
                      <w:rFonts w:ascii="Times New Roman" w:hAnsi="Times New Roman" w:cs="Times New Roman"/>
                    </w:rPr>
                    <w:t>Name of Offeror:</w:t>
                  </w:r>
                </w:p>
                <w:p w14:paraId="5B4BA649" w14:textId="77777777" w:rsidR="009707D7" w:rsidRDefault="009707D7" w:rsidP="00A970BE">
                  <w:pPr>
                    <w:ind w:left="410"/>
                    <w:rPr>
                      <w:rStyle w:val="normaltextrun"/>
                      <w:rFonts w:ascii="Times New Roman" w:hAnsi="Times New Roman" w:cs="Times New Roman"/>
                    </w:rPr>
                  </w:pPr>
                  <w:r w:rsidRPr="00A970BE">
                    <w:rPr>
                      <w:rStyle w:val="normaltextrun"/>
                      <w:rFonts w:ascii="Times New Roman" w:hAnsi="Times New Roman" w:cs="Times New Roman"/>
                    </w:rPr>
                    <w:t xml:space="preserve">Headquarters: </w:t>
                  </w:r>
                </w:p>
                <w:p w14:paraId="05CBAE27" w14:textId="77777777" w:rsidR="006E6CB0" w:rsidRDefault="006E6CB0" w:rsidP="00A970BE">
                  <w:pPr>
                    <w:ind w:left="410"/>
                    <w:rPr>
                      <w:rStyle w:val="normaltextrun"/>
                    </w:rPr>
                  </w:pPr>
                </w:p>
                <w:p w14:paraId="6EEE73BC" w14:textId="659F94EE" w:rsidR="006E6CB0" w:rsidRPr="00A970BE" w:rsidRDefault="006E6CB0" w:rsidP="00A970BE">
                  <w:pPr>
                    <w:ind w:left="410"/>
                    <w:rPr>
                      <w:rStyle w:val="normaltextrun"/>
                      <w:rFonts w:ascii="Times New Roman" w:hAnsi="Times New Roman" w:cs="Times New Roman"/>
                    </w:rPr>
                  </w:pPr>
                  <w:r>
                    <w:rPr>
                      <w:rStyle w:val="normaltextrun"/>
                      <w:rFonts w:ascii="Times New Roman" w:hAnsi="Times New Roman" w:cs="Times New Roman"/>
                    </w:rPr>
                    <w:t>Nam</w:t>
                  </w:r>
                  <w:r w:rsidR="00FF21ED">
                    <w:rPr>
                      <w:rStyle w:val="normaltextrun"/>
                      <w:rFonts w:ascii="Times New Roman" w:hAnsi="Times New Roman" w:cs="Times New Roman"/>
                    </w:rPr>
                    <w:t>e and Headquarters of Agent:</w:t>
                  </w:r>
                </w:p>
                <w:p w14:paraId="00372EB1" w14:textId="77777777" w:rsidR="009707D7" w:rsidRPr="00A970BE" w:rsidRDefault="009707D7" w:rsidP="005B422D">
                  <w:pPr>
                    <w:rPr>
                      <w:rStyle w:val="normaltextrun"/>
                      <w:rFonts w:ascii="Times New Roman" w:hAnsi="Times New Roman" w:cs="Times New Roman"/>
                    </w:rPr>
                  </w:pPr>
                </w:p>
                <w:p w14:paraId="6F35D6FD" w14:textId="3E97726B" w:rsidR="009251CD" w:rsidRPr="00092616" w:rsidRDefault="002D674E" w:rsidP="005B422D">
                  <w:pPr>
                    <w:rPr>
                      <w:rFonts w:ascii="Times New Roman" w:hAnsi="Times New Roman" w:cs="Times New Roman"/>
                    </w:rPr>
                  </w:pPr>
                  <w:r w:rsidRPr="009251CD">
                    <w:rPr>
                      <w:rFonts w:ascii="Times New Roman" w:hAnsi="Times New Roman" w:cs="Times New Roman"/>
                      <w:i/>
                      <w:iCs/>
                    </w:rPr>
                    <w:t>Agents must disclose in this section the na</w:t>
                  </w:r>
                  <w:r w:rsidR="00142A4B" w:rsidRPr="009251CD">
                    <w:rPr>
                      <w:rFonts w:ascii="Times New Roman" w:hAnsi="Times New Roman" w:cs="Times New Roman"/>
                      <w:i/>
                      <w:iCs/>
                    </w:rPr>
                    <w:t>me and location of principal</w:t>
                  </w:r>
                  <w:r w:rsidR="00142A4B" w:rsidRPr="00092616">
                    <w:rPr>
                      <w:rFonts w:ascii="Times New Roman" w:hAnsi="Times New Roman" w:cs="Times New Roman"/>
                    </w:rPr>
                    <w:t>.</w:t>
                  </w:r>
                </w:p>
              </w:tc>
            </w:tr>
            <w:tr w:rsidR="000E7B5E" w:rsidRPr="00092616" w14:paraId="7EA5E901" w14:textId="77777777">
              <w:tc>
                <w:tcPr>
                  <w:tcW w:w="10564" w:type="dxa"/>
                </w:tcPr>
                <w:p w14:paraId="3278A331" w14:textId="62680FA4" w:rsidR="00034FFF" w:rsidRPr="00092616" w:rsidRDefault="00034FFF" w:rsidP="005B422D">
                  <w:pPr>
                    <w:rPr>
                      <w:rFonts w:ascii="Times New Roman" w:hAnsi="Times New Roman" w:cs="Times New Roman"/>
                    </w:rPr>
                  </w:pPr>
                  <w:r w:rsidRPr="00092616">
                    <w:rPr>
                      <w:rFonts w:ascii="Times New Roman" w:hAnsi="Times New Roman" w:cs="Times New Roman"/>
                    </w:rPr>
                    <w:t>b)    Must be eligible to conduct business in the U</w:t>
                  </w:r>
                  <w:r w:rsidR="00153F2C">
                    <w:rPr>
                      <w:rFonts w:ascii="Times New Roman" w:hAnsi="Times New Roman" w:cs="Times New Roman"/>
                    </w:rPr>
                    <w:t>.</w:t>
                  </w:r>
                  <w:r w:rsidRPr="00092616">
                    <w:rPr>
                      <w:rFonts w:ascii="Times New Roman" w:hAnsi="Times New Roman" w:cs="Times New Roman"/>
                    </w:rPr>
                    <w:t>S</w:t>
                  </w:r>
                  <w:r w:rsidR="00153F2C">
                    <w:rPr>
                      <w:rFonts w:ascii="Times New Roman" w:hAnsi="Times New Roman" w:cs="Times New Roman"/>
                    </w:rPr>
                    <w:t>.</w:t>
                  </w:r>
                  <w:r w:rsidRPr="00092616">
                    <w:rPr>
                      <w:rFonts w:ascii="Times New Roman" w:hAnsi="Times New Roman" w:cs="Times New Roman"/>
                    </w:rPr>
                    <w:t xml:space="preserve"> and San Francisco</w:t>
                  </w:r>
                  <w:r w:rsidR="00153F2C">
                    <w:rPr>
                      <w:rFonts w:ascii="Times New Roman" w:hAnsi="Times New Roman" w:cs="Times New Roman"/>
                    </w:rPr>
                    <w:t>, California</w:t>
                  </w:r>
                  <w:r w:rsidRPr="00092616">
                    <w:rPr>
                      <w:rFonts w:ascii="Times New Roman" w:hAnsi="Times New Roman" w:cs="Times New Roman"/>
                    </w:rPr>
                    <w:t>.</w:t>
                  </w:r>
                </w:p>
                <w:p w14:paraId="59194EB7" w14:textId="0BDA9528" w:rsidR="00034FFF" w:rsidRPr="00092616" w:rsidRDefault="00034FFF" w:rsidP="005B422D">
                  <w:pPr>
                    <w:rPr>
                      <w:rFonts w:ascii="Times New Roman" w:hAnsi="Times New Roman" w:cs="Times New Roman"/>
                    </w:rPr>
                  </w:pPr>
                </w:p>
                <w:p w14:paraId="4667A19D" w14:textId="76778711" w:rsidR="00034FFF" w:rsidRPr="00092616" w:rsidRDefault="00034FFF" w:rsidP="005B422D">
                  <w:pPr>
                    <w:rPr>
                      <w:rFonts w:ascii="Times New Roman" w:hAnsi="Times New Roman" w:cs="Times New Roman"/>
                    </w:rPr>
                  </w:pPr>
                  <w:r w:rsidRPr="00092616">
                    <w:rPr>
                      <w:rFonts w:ascii="Times New Roman" w:hAnsi="Times New Roman" w:cs="Times New Roman"/>
                    </w:rPr>
                    <w:t>Does your firm meet requirement b)?  YES    No</w:t>
                  </w:r>
                </w:p>
              </w:tc>
            </w:tr>
            <w:tr w:rsidR="000E7B5E" w:rsidRPr="00092616" w14:paraId="24D1CA33" w14:textId="77777777">
              <w:tc>
                <w:tcPr>
                  <w:tcW w:w="10564" w:type="dxa"/>
                </w:tcPr>
                <w:p w14:paraId="12B512FF" w14:textId="0644139A" w:rsidR="009707D7" w:rsidRPr="00092616" w:rsidRDefault="009707D7" w:rsidP="005B422D">
                  <w:pPr>
                    <w:rPr>
                      <w:rFonts w:ascii="Times New Roman" w:hAnsi="Times New Roman" w:cs="Times New Roman"/>
                    </w:rPr>
                  </w:pPr>
                  <w:r w:rsidRPr="00092616">
                    <w:rPr>
                      <w:rFonts w:ascii="Times New Roman" w:hAnsi="Times New Roman" w:cs="Times New Roman"/>
                    </w:rPr>
                    <w:t xml:space="preserve">c)    </w:t>
                  </w:r>
                  <w:r w:rsidR="00831ADA" w:rsidRPr="00831ADA">
                    <w:rPr>
                      <w:rFonts w:ascii="Times New Roman" w:hAnsi="Times New Roman" w:cs="Times New Roman"/>
                    </w:rPr>
                    <w:t>Must have an Internal Revenue Service (IRS) Tax Identification Number.</w:t>
                  </w:r>
                  <w:r w:rsidR="00A970BE">
                    <w:rPr>
                      <w:rFonts w:ascii="Times New Roman" w:hAnsi="Times New Roman" w:cs="Times New Roman"/>
                    </w:rPr>
                    <w:br/>
                  </w:r>
                </w:p>
                <w:p w14:paraId="5FF6A7AF" w14:textId="51E28765" w:rsidR="009707D7" w:rsidRPr="00092616" w:rsidRDefault="00831ADA" w:rsidP="00831ADA">
                  <w:pPr>
                    <w:rPr>
                      <w:rFonts w:ascii="Times New Roman" w:hAnsi="Times New Roman" w:cs="Times New Roman"/>
                    </w:rPr>
                  </w:pPr>
                  <w:r>
                    <w:rPr>
                      <w:rFonts w:ascii="Times New Roman" w:hAnsi="Times New Roman" w:cs="Times New Roman"/>
                    </w:rPr>
                    <w:t>Provide IRS Tax Identification Number</w:t>
                  </w:r>
                  <w:r w:rsidR="009707D7" w:rsidRPr="00092616">
                    <w:rPr>
                      <w:rFonts w:ascii="Times New Roman" w:hAnsi="Times New Roman" w:cs="Times New Roman"/>
                    </w:rPr>
                    <w:t>:</w:t>
                  </w:r>
                  <w:r w:rsidR="00A970BE">
                    <w:rPr>
                      <w:rFonts w:ascii="Times New Roman" w:hAnsi="Times New Roman" w:cs="Times New Roman"/>
                    </w:rPr>
                    <w:br/>
                  </w:r>
                </w:p>
              </w:tc>
            </w:tr>
            <w:tr w:rsidR="000E7B5E" w:rsidRPr="00092616" w14:paraId="2FF78E61" w14:textId="77777777">
              <w:tc>
                <w:tcPr>
                  <w:tcW w:w="10564" w:type="dxa"/>
                </w:tcPr>
                <w:p w14:paraId="24B1282C" w14:textId="27937E14" w:rsidR="00F43C8F" w:rsidRPr="00092616" w:rsidRDefault="00F43C8F" w:rsidP="005B422D">
                  <w:pPr>
                    <w:rPr>
                      <w:rFonts w:ascii="Times New Roman" w:hAnsi="Times New Roman" w:cs="Times New Roman"/>
                    </w:rPr>
                  </w:pPr>
                  <w:r w:rsidRPr="00092616">
                    <w:rPr>
                      <w:rFonts w:ascii="Times New Roman" w:hAnsi="Times New Roman" w:cs="Times New Roman"/>
                    </w:rPr>
                    <w:lastRenderedPageBreak/>
                    <w:t xml:space="preserve">d) </w:t>
                  </w:r>
                  <w:r w:rsidR="005D335F" w:rsidRPr="005D335F">
                    <w:rPr>
                      <w:rStyle w:val="normaltextrun"/>
                      <w:rFonts w:ascii="Times New Roman" w:hAnsi="Times New Roman" w:cs="Times New Roman"/>
                    </w:rPr>
                    <w:t>Must be in good standing with the California Secretary of State, and the California Franchise Tax Board. If Bidder is a nonprofit organization, it must also be in good standing with the California Attorney General’s Registry of Charitable Trusts.</w:t>
                  </w:r>
                </w:p>
              </w:tc>
            </w:tr>
            <w:tr w:rsidR="000E7B5E" w:rsidRPr="00092616" w14:paraId="16A79CA0" w14:textId="77777777">
              <w:tc>
                <w:tcPr>
                  <w:tcW w:w="10564" w:type="dxa"/>
                </w:tcPr>
                <w:p w14:paraId="1F2F1843" w14:textId="4DA4C4DA" w:rsidR="00066F9E" w:rsidRPr="00092616" w:rsidRDefault="00DD6E3A" w:rsidP="005B422D">
                  <w:pPr>
                    <w:rPr>
                      <w:rFonts w:ascii="Times New Roman" w:hAnsi="Times New Roman" w:cs="Times New Roman"/>
                    </w:rPr>
                  </w:pPr>
                  <w:r w:rsidRPr="00DD6E3A">
                    <w:rPr>
                      <w:rFonts w:ascii="Times New Roman" w:hAnsi="Times New Roman" w:cs="Times New Roman"/>
                    </w:rPr>
                    <w:t>e</w:t>
                  </w:r>
                  <w:r w:rsidRPr="00153F2C">
                    <w:rPr>
                      <w:rFonts w:ascii="Times New Roman" w:hAnsi="Times New Roman" w:cs="Times New Roman"/>
                    </w:rPr>
                    <w:t>)</w:t>
                  </w:r>
                  <w:r w:rsidR="00153F2C">
                    <w:rPr>
                      <w:rFonts w:ascii="Times New Roman" w:hAnsi="Times New Roman" w:cs="Times New Roman"/>
                    </w:rPr>
                    <w:t xml:space="preserve"> </w:t>
                  </w:r>
                  <w:r w:rsidRPr="00153F2C">
                    <w:rPr>
                      <w:rFonts w:ascii="Times New Roman" w:hAnsi="Times New Roman" w:cs="Times New Roman"/>
                    </w:rPr>
                    <w:t>Must not be listed in any of Office of Foreign Assets Control (OFAC) list of countries on U</w:t>
                  </w:r>
                  <w:r w:rsidR="00153F2C" w:rsidRPr="00153F2C">
                    <w:rPr>
                      <w:rFonts w:ascii="Times New Roman" w:hAnsi="Times New Roman" w:cs="Times New Roman"/>
                    </w:rPr>
                    <w:t>.</w:t>
                  </w:r>
                  <w:r w:rsidRPr="00153F2C">
                    <w:rPr>
                      <w:rFonts w:ascii="Times New Roman" w:hAnsi="Times New Roman" w:cs="Times New Roman"/>
                    </w:rPr>
                    <w:t>S</w:t>
                  </w:r>
                  <w:r w:rsidR="00153F2C" w:rsidRPr="00153F2C">
                    <w:rPr>
                      <w:rFonts w:ascii="Times New Roman" w:hAnsi="Times New Roman" w:cs="Times New Roman"/>
                    </w:rPr>
                    <w:t>.</w:t>
                  </w:r>
                  <w:r w:rsidRPr="00153F2C">
                    <w:rPr>
                      <w:rFonts w:ascii="Times New Roman" w:hAnsi="Times New Roman" w:cs="Times New Roman"/>
                    </w:rPr>
                    <w:t xml:space="preserve"> Treasury’s Sanctions Programs.</w:t>
                  </w:r>
                  <w:r w:rsidR="00122FBA" w:rsidRPr="00153F2C">
                    <w:rPr>
                      <w:rFonts w:ascii="Times New Roman" w:hAnsi="Times New Roman" w:cs="Times New Roman"/>
                    </w:rPr>
                    <w:br/>
                  </w:r>
                  <w:r w:rsidR="00122FBA" w:rsidRPr="00153F2C">
                    <w:rPr>
                      <w:rFonts w:ascii="Times New Roman" w:hAnsi="Times New Roman" w:cs="Times New Roman"/>
                    </w:rPr>
                    <w:br/>
                  </w:r>
                  <w:r w:rsidRPr="00464092">
                    <w:rPr>
                      <w:rFonts w:ascii="Times New Roman" w:hAnsi="Times New Roman" w:cs="Times New Roman"/>
                    </w:rPr>
                    <w:t xml:space="preserve">Is your firm headquartered </w:t>
                  </w:r>
                  <w:r w:rsidR="00900F3A" w:rsidRPr="00464092">
                    <w:rPr>
                      <w:rFonts w:ascii="Times New Roman" w:hAnsi="Times New Roman" w:cs="Times New Roman"/>
                    </w:rPr>
                    <w:t xml:space="preserve">or have locations </w:t>
                  </w:r>
                  <w:r w:rsidR="00153F2C">
                    <w:rPr>
                      <w:rFonts w:ascii="Times New Roman" w:hAnsi="Times New Roman" w:cs="Times New Roman"/>
                    </w:rPr>
                    <w:t xml:space="preserve">in any country </w:t>
                  </w:r>
                  <w:r w:rsidRPr="00464092">
                    <w:rPr>
                      <w:rFonts w:ascii="Times New Roman" w:hAnsi="Times New Roman" w:cs="Times New Roman"/>
                    </w:rPr>
                    <w:t>listed in any OFAC list of countr</w:t>
                  </w:r>
                  <w:r w:rsidR="00153F2C">
                    <w:rPr>
                      <w:rFonts w:ascii="Times New Roman" w:hAnsi="Times New Roman" w:cs="Times New Roman"/>
                    </w:rPr>
                    <w:t>ies</w:t>
                  </w:r>
                  <w:r w:rsidR="00900F3A" w:rsidRPr="00153F2C">
                    <w:rPr>
                      <w:rFonts w:ascii="Times New Roman" w:hAnsi="Times New Roman" w:cs="Times New Roman"/>
                    </w:rPr>
                    <w:t xml:space="preserve"> on U</w:t>
                  </w:r>
                  <w:r w:rsidR="00153F2C" w:rsidRPr="00153F2C">
                    <w:rPr>
                      <w:rFonts w:ascii="Times New Roman" w:hAnsi="Times New Roman" w:cs="Times New Roman"/>
                    </w:rPr>
                    <w:t>.</w:t>
                  </w:r>
                  <w:r w:rsidR="00900F3A" w:rsidRPr="00153F2C">
                    <w:rPr>
                      <w:rFonts w:ascii="Times New Roman" w:hAnsi="Times New Roman" w:cs="Times New Roman"/>
                    </w:rPr>
                    <w:t>S</w:t>
                  </w:r>
                  <w:r w:rsidR="00153F2C" w:rsidRPr="00153F2C">
                    <w:rPr>
                      <w:rFonts w:ascii="Times New Roman" w:hAnsi="Times New Roman" w:cs="Times New Roman"/>
                    </w:rPr>
                    <w:t>.</w:t>
                  </w:r>
                  <w:r w:rsidR="00900F3A" w:rsidRPr="00153F2C">
                    <w:rPr>
                      <w:rFonts w:ascii="Times New Roman" w:hAnsi="Times New Roman" w:cs="Times New Roman"/>
                    </w:rPr>
                    <w:t xml:space="preserve"> Treasury’s Sanctions Progra</w:t>
                  </w:r>
                  <w:r w:rsidR="00900F3A" w:rsidRPr="00DD6E3A">
                    <w:rPr>
                      <w:rFonts w:ascii="Times New Roman" w:hAnsi="Times New Roman" w:cs="Times New Roman"/>
                    </w:rPr>
                    <w:t>ms</w:t>
                  </w:r>
                  <w:r w:rsidR="00900F3A">
                    <w:rPr>
                      <w:rFonts w:ascii="Times New Roman" w:hAnsi="Times New Roman" w:cs="Times New Roman"/>
                    </w:rPr>
                    <w:t>?</w:t>
                  </w:r>
                  <w:r w:rsidR="00A970BE">
                    <w:rPr>
                      <w:rFonts w:ascii="Times New Roman" w:hAnsi="Times New Roman" w:cs="Times New Roman"/>
                    </w:rPr>
                    <w:br/>
                  </w:r>
                </w:p>
              </w:tc>
            </w:tr>
            <w:tr w:rsidR="000E7B5E" w:rsidRPr="008562D3" w14:paraId="39A8F5B6" w14:textId="77777777" w:rsidTr="00F30E74">
              <w:tc>
                <w:tcPr>
                  <w:tcW w:w="10564" w:type="dxa"/>
                </w:tcPr>
                <w:p w14:paraId="6EC2A499" w14:textId="7AAB2C97" w:rsidR="008B56F7" w:rsidRPr="00092616" w:rsidRDefault="00961F87" w:rsidP="008B56F7">
                  <w:pPr>
                    <w:rPr>
                      <w:rFonts w:ascii="Times New Roman" w:hAnsi="Times New Roman" w:cs="Times New Roman"/>
                    </w:rPr>
                  </w:pPr>
                  <w:r w:rsidRPr="00092616">
                    <w:rPr>
                      <w:rFonts w:ascii="Times New Roman" w:hAnsi="Times New Roman" w:cs="Times New Roman"/>
                    </w:rPr>
                    <w:t xml:space="preserve">f) </w:t>
                  </w:r>
                  <w:r w:rsidR="008B56F7" w:rsidRPr="00092616">
                    <w:rPr>
                      <w:rFonts w:ascii="Times New Roman" w:hAnsi="Times New Roman" w:cs="Times New Roman"/>
                    </w:rPr>
                    <w:t>Must provide proof of financial stability and ability to deliver proposed purchase price. (This may include a current financial statement in English or translated to English by a U</w:t>
                  </w:r>
                  <w:r w:rsidR="00153F2C">
                    <w:rPr>
                      <w:rFonts w:ascii="Times New Roman" w:hAnsi="Times New Roman" w:cs="Times New Roman"/>
                    </w:rPr>
                    <w:t>.</w:t>
                  </w:r>
                  <w:r w:rsidR="008B56F7" w:rsidRPr="00092616">
                    <w:rPr>
                      <w:rFonts w:ascii="Times New Roman" w:hAnsi="Times New Roman" w:cs="Times New Roman"/>
                    </w:rPr>
                    <w:t>S</w:t>
                  </w:r>
                  <w:r w:rsidR="00153F2C">
                    <w:rPr>
                      <w:rFonts w:ascii="Times New Roman" w:hAnsi="Times New Roman" w:cs="Times New Roman"/>
                    </w:rPr>
                    <w:t>.</w:t>
                  </w:r>
                  <w:r w:rsidR="008B56F7" w:rsidRPr="00092616">
                    <w:rPr>
                      <w:rFonts w:ascii="Times New Roman" w:hAnsi="Times New Roman" w:cs="Times New Roman"/>
                    </w:rPr>
                    <w:t xml:space="preserve">-based certified translator. </w:t>
                  </w:r>
                  <w:proofErr w:type="gramStart"/>
                  <w:r w:rsidR="008B56F7" w:rsidRPr="00092616">
                    <w:rPr>
                      <w:rFonts w:ascii="Times New Roman" w:hAnsi="Times New Roman" w:cs="Times New Roman"/>
                    </w:rPr>
                    <w:t>Translator’s</w:t>
                  </w:r>
                  <w:proofErr w:type="gramEnd"/>
                  <w:r w:rsidR="008B56F7" w:rsidRPr="00092616">
                    <w:rPr>
                      <w:rFonts w:ascii="Times New Roman" w:hAnsi="Times New Roman" w:cs="Times New Roman"/>
                    </w:rPr>
                    <w:t xml:space="preserve"> name and contact information must be provided.)</w:t>
                  </w:r>
                </w:p>
                <w:p w14:paraId="3C317605" w14:textId="77777777" w:rsidR="008B56F7" w:rsidRPr="00092616" w:rsidRDefault="008B56F7" w:rsidP="008B56F7">
                  <w:pPr>
                    <w:rPr>
                      <w:rFonts w:ascii="Times New Roman" w:hAnsi="Times New Roman" w:cs="Times New Roman"/>
                    </w:rPr>
                  </w:pPr>
                </w:p>
                <w:p w14:paraId="300E103C" w14:textId="77777777" w:rsidR="00961F87" w:rsidRDefault="008B56F7" w:rsidP="008B56F7">
                  <w:pPr>
                    <w:rPr>
                      <w:rFonts w:ascii="Times New Roman" w:hAnsi="Times New Roman" w:cs="Times New Roman"/>
                    </w:rPr>
                  </w:pPr>
                  <w:r w:rsidRPr="00092616">
                    <w:rPr>
                      <w:rFonts w:ascii="Times New Roman" w:hAnsi="Times New Roman" w:cs="Times New Roman"/>
                    </w:rPr>
                    <w:t xml:space="preserve">Does your firm meet this requirement? </w:t>
                  </w:r>
                  <w:proofErr w:type="gramStart"/>
                  <w:r w:rsidRPr="00092616">
                    <w:rPr>
                      <w:rFonts w:ascii="Times New Roman" w:hAnsi="Times New Roman" w:cs="Times New Roman"/>
                    </w:rPr>
                    <w:t>YES  NO</w:t>
                  </w:r>
                  <w:proofErr w:type="gramEnd"/>
                </w:p>
                <w:p w14:paraId="2BD230DA" w14:textId="56D80490" w:rsidR="008B56F7" w:rsidRPr="00092616" w:rsidRDefault="006A6464" w:rsidP="008B56F7">
                  <w:pPr>
                    <w:rPr>
                      <w:rFonts w:ascii="Times New Roman" w:hAnsi="Times New Roman" w:cs="Times New Roman"/>
                    </w:rPr>
                  </w:pPr>
                  <w:r>
                    <w:rPr>
                      <w:rFonts w:ascii="Times New Roman" w:hAnsi="Times New Roman" w:cs="Times New Roman"/>
                    </w:rPr>
                    <w:t>What document(s) have you provided to demonstrated proof of financial stability and ability to deliver proposed price?</w:t>
                  </w:r>
                </w:p>
              </w:tc>
            </w:tr>
          </w:tbl>
          <w:p w14:paraId="5641C001" w14:textId="77777777" w:rsidR="00153798" w:rsidRPr="00092616" w:rsidRDefault="00153798" w:rsidP="005B422D">
            <w:pPr>
              <w:rPr>
                <w:rFonts w:ascii="Times New Roman" w:hAnsi="Times New Roman" w:cs="Times New Roman"/>
              </w:rPr>
            </w:pPr>
          </w:p>
          <w:p w14:paraId="666CA48E" w14:textId="73ECC1F5" w:rsidR="00C509CB" w:rsidRPr="008562D3" w:rsidRDefault="00B80A8E" w:rsidP="005B422D">
            <w:pPr>
              <w:rPr>
                <w:rFonts w:ascii="Times New Roman" w:hAnsi="Times New Roman" w:cs="Times New Roman"/>
                <w:b/>
                <w:bCs/>
              </w:rPr>
            </w:pPr>
            <w:r w:rsidRPr="008562D3">
              <w:rPr>
                <w:rFonts w:ascii="Times New Roman" w:hAnsi="Times New Roman" w:cs="Times New Roman"/>
                <w:b/>
                <w:bCs/>
              </w:rPr>
              <w:t>Minimum Bid Requirements:</w:t>
            </w:r>
          </w:p>
          <w:tbl>
            <w:tblPr>
              <w:tblStyle w:val="TableGrid"/>
              <w:tblW w:w="0" w:type="auto"/>
              <w:tblLook w:val="04A0" w:firstRow="1" w:lastRow="0" w:firstColumn="1" w:lastColumn="0" w:noHBand="0" w:noVBand="1"/>
            </w:tblPr>
            <w:tblGrid>
              <w:gridCol w:w="10564"/>
            </w:tblGrid>
            <w:tr w:rsidR="000E7B5E" w:rsidRPr="008562D3" w14:paraId="6A14AB77" w14:textId="77777777" w:rsidTr="00B80A8E">
              <w:tc>
                <w:tcPr>
                  <w:tcW w:w="10564" w:type="dxa"/>
                </w:tcPr>
                <w:p w14:paraId="2FC22385" w14:textId="77777777" w:rsidR="00194176" w:rsidRDefault="00B80A8E" w:rsidP="005B422D">
                  <w:pPr>
                    <w:rPr>
                      <w:rFonts w:ascii="Times New Roman" w:hAnsi="Times New Roman" w:cs="Times New Roman"/>
                    </w:rPr>
                  </w:pPr>
                  <w:r w:rsidRPr="00092616">
                    <w:rPr>
                      <w:rFonts w:ascii="Times New Roman" w:hAnsi="Times New Roman" w:cs="Times New Roman"/>
                    </w:rPr>
                    <w:t>a)</w:t>
                  </w:r>
                  <w:r w:rsidR="00C61E68" w:rsidRPr="00092616">
                    <w:rPr>
                      <w:rFonts w:ascii="Times New Roman" w:hAnsi="Times New Roman" w:cs="Times New Roman"/>
                    </w:rPr>
                    <w:t xml:space="preserve">   </w:t>
                  </w:r>
                  <w:r w:rsidR="00AA495A" w:rsidRPr="00AA495A">
                    <w:rPr>
                      <w:rFonts w:ascii="Times New Roman" w:hAnsi="Times New Roman" w:cs="Times New Roman"/>
                    </w:rPr>
                    <w:t>Bid must be for the purchase and removal of Dry Dock 2.</w:t>
                  </w:r>
                  <w:r w:rsidR="00A970BE">
                    <w:rPr>
                      <w:rFonts w:ascii="Times New Roman" w:hAnsi="Times New Roman" w:cs="Times New Roman"/>
                    </w:rPr>
                    <w:br/>
                  </w:r>
                </w:p>
                <w:p w14:paraId="0DA0BA38" w14:textId="3587141A" w:rsidR="00AA495A" w:rsidRPr="00092616" w:rsidRDefault="00AA495A" w:rsidP="005B422D">
                  <w:pPr>
                    <w:rPr>
                      <w:rFonts w:ascii="Times New Roman" w:hAnsi="Times New Roman" w:cs="Times New Roman"/>
                    </w:rPr>
                  </w:pPr>
                  <w:r w:rsidRPr="00092616">
                    <w:rPr>
                      <w:rFonts w:ascii="Times New Roman" w:hAnsi="Times New Roman" w:cs="Times New Roman"/>
                    </w:rPr>
                    <w:t xml:space="preserve">Does your firm meet requirement </w:t>
                  </w:r>
                  <w:r>
                    <w:rPr>
                      <w:rFonts w:ascii="Times New Roman" w:hAnsi="Times New Roman" w:cs="Times New Roman"/>
                    </w:rPr>
                    <w:t>a</w:t>
                  </w:r>
                  <w:r w:rsidRPr="00092616">
                    <w:rPr>
                      <w:rFonts w:ascii="Times New Roman" w:hAnsi="Times New Roman" w:cs="Times New Roman"/>
                    </w:rPr>
                    <w:t>)?  YES    No</w:t>
                  </w:r>
                </w:p>
              </w:tc>
            </w:tr>
            <w:tr w:rsidR="000E7B5E" w:rsidRPr="008562D3" w14:paraId="7098F342" w14:textId="77777777" w:rsidTr="00B80A8E">
              <w:tc>
                <w:tcPr>
                  <w:tcW w:w="10564" w:type="dxa"/>
                </w:tcPr>
                <w:p w14:paraId="748FB592" w14:textId="11F59CCD" w:rsidR="006C1B9F" w:rsidRDefault="00AA495A" w:rsidP="00D302A5">
                  <w:pPr>
                    <w:rPr>
                      <w:rFonts w:ascii="Times New Roman" w:hAnsi="Times New Roman" w:cs="Times New Roman"/>
                    </w:rPr>
                  </w:pPr>
                  <w:r>
                    <w:rPr>
                      <w:rFonts w:ascii="Times New Roman" w:hAnsi="Times New Roman" w:cs="Times New Roman"/>
                    </w:rPr>
                    <w:t>b</w:t>
                  </w:r>
                  <w:r w:rsidR="006C1B9F" w:rsidRPr="006C1B9F">
                    <w:rPr>
                      <w:rFonts w:ascii="Times New Roman" w:hAnsi="Times New Roman" w:cs="Times New Roman"/>
                    </w:rPr>
                    <w:t>)</w:t>
                  </w:r>
                  <w:r w:rsidR="00153F2C">
                    <w:rPr>
                      <w:rFonts w:ascii="Times New Roman" w:hAnsi="Times New Roman" w:cs="Times New Roman"/>
                    </w:rPr>
                    <w:t xml:space="preserve">   </w:t>
                  </w:r>
                  <w:r w:rsidR="006C1B9F" w:rsidRPr="006C1B9F">
                    <w:rPr>
                      <w:rFonts w:ascii="Times New Roman" w:hAnsi="Times New Roman" w:cs="Times New Roman"/>
                    </w:rPr>
                    <w:t>Must agree to enter a real property agreement for the temporary storage of property with the Port to be effective upon transfer of property and until such time the dry dock is transported out of San Francisco Bay (if applicable, depending on proposed timing of transfer of ownership).</w:t>
                  </w:r>
                </w:p>
                <w:p w14:paraId="25E5812A" w14:textId="0B29961B" w:rsidR="00BB6EC0" w:rsidRPr="00092616" w:rsidRDefault="00A970BE" w:rsidP="00D302A5">
                  <w:pPr>
                    <w:rPr>
                      <w:rFonts w:ascii="Times New Roman" w:hAnsi="Times New Roman" w:cs="Times New Roman"/>
                    </w:rPr>
                  </w:pPr>
                  <w:r>
                    <w:rPr>
                      <w:rFonts w:ascii="Times New Roman" w:hAnsi="Times New Roman" w:cs="Times New Roman"/>
                    </w:rPr>
                    <w:br/>
                  </w:r>
                  <w:r w:rsidR="006C1B9F" w:rsidRPr="00092616">
                    <w:rPr>
                      <w:rFonts w:ascii="Times New Roman" w:hAnsi="Times New Roman" w:cs="Times New Roman"/>
                    </w:rPr>
                    <w:t xml:space="preserve">Does your firm meet requirement </w:t>
                  </w:r>
                  <w:r w:rsidR="006C1B9F">
                    <w:rPr>
                      <w:rFonts w:ascii="Times New Roman" w:hAnsi="Times New Roman" w:cs="Times New Roman"/>
                    </w:rPr>
                    <w:t>b</w:t>
                  </w:r>
                  <w:r w:rsidR="006C1B9F" w:rsidRPr="00092616">
                    <w:rPr>
                      <w:rFonts w:ascii="Times New Roman" w:hAnsi="Times New Roman" w:cs="Times New Roman"/>
                    </w:rPr>
                    <w:t>)?  YES    No</w:t>
                  </w:r>
                </w:p>
              </w:tc>
            </w:tr>
          </w:tbl>
          <w:p w14:paraId="0481DFFF" w14:textId="77777777" w:rsidR="00C509CB" w:rsidRPr="00092616" w:rsidRDefault="00C509CB" w:rsidP="005B422D">
            <w:pPr>
              <w:rPr>
                <w:rFonts w:ascii="Times New Roman" w:hAnsi="Times New Roman" w:cs="Times New Roman"/>
              </w:rPr>
            </w:pPr>
          </w:p>
          <w:p w14:paraId="779AEE13" w14:textId="31D0EA43" w:rsidR="00D302A5" w:rsidRPr="008562D3" w:rsidRDefault="00D302A5" w:rsidP="005B422D">
            <w:pPr>
              <w:rPr>
                <w:rFonts w:ascii="Times New Roman" w:hAnsi="Times New Roman" w:cs="Times New Roman"/>
                <w:b/>
                <w:bCs/>
              </w:rPr>
            </w:pPr>
            <w:r w:rsidRPr="008562D3">
              <w:rPr>
                <w:rFonts w:ascii="Times New Roman" w:hAnsi="Times New Roman" w:cs="Times New Roman"/>
                <w:b/>
                <w:bCs/>
              </w:rPr>
              <w:t>Desirable Bid Elements</w:t>
            </w:r>
          </w:p>
          <w:p w14:paraId="5893BB72" w14:textId="77777777" w:rsidR="00C509CB" w:rsidRPr="00092616" w:rsidRDefault="00C509CB" w:rsidP="005B422D">
            <w:pPr>
              <w:rPr>
                <w:rFonts w:ascii="Times New Roman" w:hAnsi="Times New Roman" w:cs="Times New Roman"/>
              </w:rPr>
            </w:pPr>
          </w:p>
          <w:tbl>
            <w:tblPr>
              <w:tblStyle w:val="TableGrid"/>
              <w:tblW w:w="0" w:type="auto"/>
              <w:tblLook w:val="04A0" w:firstRow="1" w:lastRow="0" w:firstColumn="1" w:lastColumn="0" w:noHBand="0" w:noVBand="1"/>
            </w:tblPr>
            <w:tblGrid>
              <w:gridCol w:w="10564"/>
            </w:tblGrid>
            <w:tr w:rsidR="00D302A5" w:rsidRPr="008562D3" w14:paraId="76C0FEA2" w14:textId="77777777" w:rsidTr="0088504C">
              <w:tc>
                <w:tcPr>
                  <w:tcW w:w="10564" w:type="dxa"/>
                </w:tcPr>
                <w:p w14:paraId="73EA18A9" w14:textId="3D751911" w:rsidR="00D302A5" w:rsidRPr="00092616" w:rsidRDefault="00D302A5" w:rsidP="00D302A5">
                  <w:pPr>
                    <w:rPr>
                      <w:rFonts w:ascii="Times New Roman" w:hAnsi="Times New Roman" w:cs="Times New Roman"/>
                    </w:rPr>
                  </w:pPr>
                  <w:r w:rsidRPr="00092616">
                    <w:rPr>
                      <w:rFonts w:ascii="Times New Roman" w:hAnsi="Times New Roman" w:cs="Times New Roman"/>
                    </w:rPr>
                    <w:t xml:space="preserve">a)  </w:t>
                  </w:r>
                  <w:r w:rsidR="000E157B">
                    <w:rPr>
                      <w:rFonts w:ascii="Times New Roman" w:hAnsi="Times New Roman" w:cs="Times New Roman"/>
                    </w:rPr>
                    <w:t xml:space="preserve">        </w:t>
                  </w:r>
                  <w:r w:rsidR="00760BB2" w:rsidRPr="00760BB2">
                    <w:rPr>
                      <w:rFonts w:ascii="Times New Roman" w:hAnsi="Times New Roman" w:cs="Times New Roman"/>
                    </w:rPr>
                    <w:t xml:space="preserve">The Port prioritizes prompt removal of Dry Dock #2 (DD2) from its current berth with the least amount of repair and preparation work possible.  </w:t>
                  </w:r>
                  <w:r w:rsidR="00A970BE">
                    <w:rPr>
                      <w:rFonts w:ascii="Times New Roman" w:hAnsi="Times New Roman" w:cs="Times New Roman"/>
                    </w:rPr>
                    <w:br/>
                  </w:r>
                </w:p>
              </w:tc>
            </w:tr>
            <w:tr w:rsidR="00D302A5" w:rsidRPr="008562D3" w14:paraId="5166D511" w14:textId="77777777" w:rsidTr="0088504C">
              <w:tc>
                <w:tcPr>
                  <w:tcW w:w="10564" w:type="dxa"/>
                </w:tcPr>
                <w:p w14:paraId="561A7E29" w14:textId="681E9C7F" w:rsidR="00D302A5" w:rsidRPr="00092616" w:rsidRDefault="00432481" w:rsidP="00D302A5">
                  <w:pPr>
                    <w:rPr>
                      <w:rFonts w:ascii="Times New Roman" w:hAnsi="Times New Roman" w:cs="Times New Roman"/>
                    </w:rPr>
                  </w:pPr>
                  <w:r w:rsidRPr="00092616">
                    <w:rPr>
                      <w:rFonts w:ascii="Times New Roman" w:hAnsi="Times New Roman" w:cs="Times New Roman"/>
                    </w:rPr>
                    <w:t xml:space="preserve">b) </w:t>
                  </w:r>
                  <w:r w:rsidR="00185549" w:rsidRPr="00185549">
                    <w:rPr>
                      <w:rFonts w:ascii="Times New Roman" w:hAnsi="Times New Roman" w:cs="Times New Roman"/>
                    </w:rPr>
                    <w:tab/>
                    <w:t>The Port disfavors submerging and lifting (an “evolution”) DD2 at its present berth.</w:t>
                  </w:r>
                  <w:r w:rsidR="00A970BE">
                    <w:rPr>
                      <w:rFonts w:ascii="Times New Roman" w:hAnsi="Times New Roman" w:cs="Times New Roman"/>
                    </w:rPr>
                    <w:br/>
                  </w:r>
                </w:p>
              </w:tc>
            </w:tr>
            <w:tr w:rsidR="00D302A5" w:rsidRPr="008562D3" w14:paraId="7AFDFCA5" w14:textId="77777777" w:rsidTr="0088504C">
              <w:tc>
                <w:tcPr>
                  <w:tcW w:w="10564" w:type="dxa"/>
                </w:tcPr>
                <w:p w14:paraId="7108D5C6" w14:textId="01359002" w:rsidR="00D302A5" w:rsidRPr="00092616" w:rsidRDefault="00333855" w:rsidP="00D302A5">
                  <w:pPr>
                    <w:rPr>
                      <w:rFonts w:ascii="Times New Roman" w:hAnsi="Times New Roman" w:cs="Times New Roman"/>
                    </w:rPr>
                  </w:pPr>
                  <w:r>
                    <w:rPr>
                      <w:rFonts w:ascii="Times New Roman" w:hAnsi="Times New Roman" w:cs="Times New Roman"/>
                    </w:rPr>
                    <w:t>c</w:t>
                  </w:r>
                  <w:r w:rsidRPr="00333855">
                    <w:rPr>
                      <w:rFonts w:ascii="Times New Roman" w:hAnsi="Times New Roman" w:cs="Times New Roman"/>
                    </w:rPr>
                    <w:t>)</w:t>
                  </w:r>
                  <w:r w:rsidRPr="00333855">
                    <w:rPr>
                      <w:rFonts w:ascii="Times New Roman" w:hAnsi="Times New Roman" w:cs="Times New Roman"/>
                    </w:rPr>
                    <w:tab/>
                    <w:t>The Port strongly prefers a plan that floats out DD2 from berth and loads DD2 onto semi-submersible vessel for transport.</w:t>
                  </w:r>
                </w:p>
              </w:tc>
            </w:tr>
            <w:tr w:rsidR="00430D34" w:rsidRPr="008562D3" w14:paraId="381CFB24" w14:textId="77777777" w:rsidTr="0088504C">
              <w:tc>
                <w:tcPr>
                  <w:tcW w:w="10564" w:type="dxa"/>
                </w:tcPr>
                <w:p w14:paraId="6779A7B8" w14:textId="77777777" w:rsidR="00430D34" w:rsidRDefault="000E157B" w:rsidP="00D302A5">
                  <w:pPr>
                    <w:rPr>
                      <w:rFonts w:ascii="Times New Roman" w:hAnsi="Times New Roman" w:cs="Times New Roman"/>
                    </w:rPr>
                  </w:pPr>
                  <w:r w:rsidRPr="000E157B">
                    <w:rPr>
                      <w:rFonts w:ascii="Times New Roman" w:hAnsi="Times New Roman" w:cs="Times New Roman"/>
                    </w:rPr>
                    <w:t>d)</w:t>
                  </w:r>
                  <w:r w:rsidRPr="000E157B">
                    <w:rPr>
                      <w:rFonts w:ascii="Times New Roman" w:hAnsi="Times New Roman" w:cs="Times New Roman"/>
                    </w:rPr>
                    <w:tab/>
                    <w:t>The Port favors a bidder that takes legal ownership immediately upon execution of agreement.</w:t>
                  </w:r>
                </w:p>
                <w:p w14:paraId="4D32FCE7" w14:textId="51037AE5" w:rsidR="006D2C16" w:rsidRPr="00092616" w:rsidRDefault="006D2C16" w:rsidP="00D302A5">
                  <w:pPr>
                    <w:rPr>
                      <w:rFonts w:ascii="Times New Roman" w:hAnsi="Times New Roman" w:cs="Times New Roman"/>
                    </w:rPr>
                  </w:pPr>
                </w:p>
              </w:tc>
            </w:tr>
            <w:tr w:rsidR="00430D34" w:rsidRPr="008562D3" w14:paraId="5E7F28C4" w14:textId="77777777" w:rsidTr="0088504C">
              <w:tc>
                <w:tcPr>
                  <w:tcW w:w="10564" w:type="dxa"/>
                </w:tcPr>
                <w:p w14:paraId="60A9C61A" w14:textId="69AF2040" w:rsidR="00430D34" w:rsidRDefault="005F1E91" w:rsidP="00D302A5">
                  <w:pPr>
                    <w:rPr>
                      <w:rFonts w:ascii="Times New Roman" w:hAnsi="Times New Roman" w:cs="Times New Roman"/>
                    </w:rPr>
                  </w:pPr>
                  <w:r w:rsidRPr="005F1E91">
                    <w:rPr>
                      <w:rFonts w:ascii="Times New Roman" w:hAnsi="Times New Roman" w:cs="Times New Roman"/>
                    </w:rPr>
                    <w:t>e)</w:t>
                  </w:r>
                  <w:r w:rsidRPr="005F1E91">
                    <w:rPr>
                      <w:rFonts w:ascii="Times New Roman" w:hAnsi="Times New Roman" w:cs="Times New Roman"/>
                    </w:rPr>
                    <w:tab/>
                    <w:t xml:space="preserve">The Port prefers that a contractor execute real property agreement </w:t>
                  </w:r>
                  <w:proofErr w:type="gramStart"/>
                  <w:r w:rsidRPr="005F1E91">
                    <w:rPr>
                      <w:rFonts w:ascii="Times New Roman" w:hAnsi="Times New Roman" w:cs="Times New Roman"/>
                    </w:rPr>
                    <w:t>as-published</w:t>
                  </w:r>
                  <w:proofErr w:type="gramEnd"/>
                  <w:r w:rsidRPr="005F1E91">
                    <w:rPr>
                      <w:rFonts w:ascii="Times New Roman" w:hAnsi="Times New Roman" w:cs="Times New Roman"/>
                    </w:rPr>
                    <w:t xml:space="preserve"> to continue berthing at Pier 68 upon ownership transfer and </w:t>
                  </w:r>
                  <w:proofErr w:type="gramStart"/>
                  <w:r w:rsidRPr="005F1E91">
                    <w:rPr>
                      <w:rFonts w:ascii="Times New Roman" w:hAnsi="Times New Roman" w:cs="Times New Roman"/>
                    </w:rPr>
                    <w:t>pays</w:t>
                  </w:r>
                  <w:proofErr w:type="gramEnd"/>
                  <w:r w:rsidRPr="005F1E91">
                    <w:rPr>
                      <w:rFonts w:ascii="Times New Roman" w:hAnsi="Times New Roman" w:cs="Times New Roman"/>
                    </w:rPr>
                    <w:t xml:space="preserve"> </w:t>
                  </w:r>
                  <w:r w:rsidR="00153F2C">
                    <w:rPr>
                      <w:rFonts w:ascii="Times New Roman" w:hAnsi="Times New Roman" w:cs="Times New Roman"/>
                    </w:rPr>
                    <w:t xml:space="preserve">for </w:t>
                  </w:r>
                  <w:r w:rsidRPr="005F1E91">
                    <w:rPr>
                      <w:rFonts w:ascii="Times New Roman" w:hAnsi="Times New Roman" w:cs="Times New Roman"/>
                    </w:rPr>
                    <w:t>utilities</w:t>
                  </w:r>
                  <w:r w:rsidR="00153F2C">
                    <w:rPr>
                      <w:rFonts w:ascii="Times New Roman" w:hAnsi="Times New Roman" w:cs="Times New Roman"/>
                    </w:rPr>
                    <w:t xml:space="preserve"> directly from utility company</w:t>
                  </w:r>
                  <w:r w:rsidRPr="005F1E91">
                    <w:rPr>
                      <w:rFonts w:ascii="Times New Roman" w:hAnsi="Times New Roman" w:cs="Times New Roman"/>
                    </w:rPr>
                    <w:t>.</w:t>
                  </w:r>
                </w:p>
                <w:p w14:paraId="4ADB6A05" w14:textId="7B1D1554" w:rsidR="006D2C16" w:rsidRPr="00092616" w:rsidRDefault="006D2C16" w:rsidP="00D302A5">
                  <w:pPr>
                    <w:rPr>
                      <w:rFonts w:ascii="Times New Roman" w:hAnsi="Times New Roman" w:cs="Times New Roman"/>
                    </w:rPr>
                  </w:pPr>
                </w:p>
              </w:tc>
            </w:tr>
            <w:tr w:rsidR="00430D34" w:rsidRPr="008562D3" w14:paraId="2B86AEA6" w14:textId="77777777" w:rsidTr="0088504C">
              <w:tc>
                <w:tcPr>
                  <w:tcW w:w="10564" w:type="dxa"/>
                </w:tcPr>
                <w:p w14:paraId="220656BB" w14:textId="77777777" w:rsidR="00430D34" w:rsidRDefault="002D2630" w:rsidP="00D302A5">
                  <w:pPr>
                    <w:rPr>
                      <w:rFonts w:ascii="Times New Roman" w:hAnsi="Times New Roman" w:cs="Times New Roman"/>
                    </w:rPr>
                  </w:pPr>
                  <w:r w:rsidRPr="002D2630">
                    <w:rPr>
                      <w:rFonts w:ascii="Times New Roman" w:hAnsi="Times New Roman" w:cs="Times New Roman"/>
                    </w:rPr>
                    <w:t>f)</w:t>
                  </w:r>
                  <w:r w:rsidRPr="002D2630">
                    <w:rPr>
                      <w:rFonts w:ascii="Times New Roman" w:hAnsi="Times New Roman" w:cs="Times New Roman"/>
                    </w:rPr>
                    <w:tab/>
                    <w:t>The Port prefers detailed plans for preparation/repair work and transport operations.</w:t>
                  </w:r>
                </w:p>
                <w:p w14:paraId="4F4BD712" w14:textId="6A6E12F8" w:rsidR="006D2C16" w:rsidRPr="00092616" w:rsidRDefault="006D2C16" w:rsidP="00D302A5">
                  <w:pPr>
                    <w:rPr>
                      <w:rFonts w:ascii="Times New Roman" w:hAnsi="Times New Roman" w:cs="Times New Roman"/>
                    </w:rPr>
                  </w:pPr>
                </w:p>
              </w:tc>
            </w:tr>
            <w:tr w:rsidR="00430D34" w:rsidRPr="008562D3" w14:paraId="236FAC2A" w14:textId="77777777" w:rsidTr="0088504C">
              <w:tc>
                <w:tcPr>
                  <w:tcW w:w="10564" w:type="dxa"/>
                </w:tcPr>
                <w:p w14:paraId="1365025A" w14:textId="77777777" w:rsidR="00430D34" w:rsidRDefault="00016D00" w:rsidP="00D302A5">
                  <w:pPr>
                    <w:rPr>
                      <w:rFonts w:ascii="Times New Roman" w:hAnsi="Times New Roman" w:cs="Times New Roman"/>
                    </w:rPr>
                  </w:pPr>
                  <w:r w:rsidRPr="00016D00">
                    <w:rPr>
                      <w:rFonts w:ascii="Times New Roman" w:hAnsi="Times New Roman" w:cs="Times New Roman"/>
                    </w:rPr>
                    <w:t>g)</w:t>
                  </w:r>
                  <w:r w:rsidRPr="00016D00">
                    <w:rPr>
                      <w:rFonts w:ascii="Times New Roman" w:hAnsi="Times New Roman" w:cs="Times New Roman"/>
                    </w:rPr>
                    <w:tab/>
                    <w:t xml:space="preserve">The Port favors United States </w:t>
                  </w:r>
                  <w:proofErr w:type="gramStart"/>
                  <w:r w:rsidRPr="00016D00">
                    <w:rPr>
                      <w:rFonts w:ascii="Times New Roman" w:hAnsi="Times New Roman" w:cs="Times New Roman"/>
                    </w:rPr>
                    <w:t>destinations, but</w:t>
                  </w:r>
                  <w:proofErr w:type="gramEnd"/>
                  <w:r w:rsidRPr="00016D00">
                    <w:rPr>
                      <w:rFonts w:ascii="Times New Roman" w:hAnsi="Times New Roman" w:cs="Times New Roman"/>
                    </w:rPr>
                    <w:t xml:space="preserve"> is willing to sell internationally to eligible destinations.</w:t>
                  </w:r>
                </w:p>
                <w:p w14:paraId="7B2DB46D" w14:textId="453772E9" w:rsidR="006D2C16" w:rsidRPr="00092616" w:rsidRDefault="006D2C16" w:rsidP="00D302A5">
                  <w:pPr>
                    <w:rPr>
                      <w:rFonts w:ascii="Times New Roman" w:hAnsi="Times New Roman" w:cs="Times New Roman"/>
                    </w:rPr>
                  </w:pPr>
                </w:p>
              </w:tc>
            </w:tr>
          </w:tbl>
          <w:p w14:paraId="129F3F22" w14:textId="77777777" w:rsidR="00D302A5" w:rsidRPr="00092616" w:rsidRDefault="00D302A5" w:rsidP="005B422D">
            <w:pPr>
              <w:rPr>
                <w:rFonts w:ascii="Times New Roman" w:hAnsi="Times New Roman" w:cs="Times New Roman"/>
              </w:rPr>
            </w:pPr>
          </w:p>
          <w:p w14:paraId="0B9C5156" w14:textId="77777777" w:rsidR="00C509CB" w:rsidRPr="00092616" w:rsidRDefault="00C509CB" w:rsidP="005B422D">
            <w:pPr>
              <w:rPr>
                <w:rFonts w:ascii="Times New Roman" w:hAnsi="Times New Roman" w:cs="Times New Roman"/>
              </w:rPr>
            </w:pPr>
          </w:p>
          <w:p w14:paraId="34F8733D" w14:textId="77777777" w:rsidR="00C509CB" w:rsidRPr="00092616" w:rsidRDefault="00C509CB" w:rsidP="005B422D">
            <w:pPr>
              <w:rPr>
                <w:rFonts w:ascii="Times New Roman" w:hAnsi="Times New Roman" w:cs="Times New Roman"/>
              </w:rPr>
            </w:pPr>
          </w:p>
          <w:p w14:paraId="75FA33B1" w14:textId="68AD18E1" w:rsidR="0004049B" w:rsidRPr="00092616" w:rsidRDefault="0004049B" w:rsidP="005B422D">
            <w:pPr>
              <w:rPr>
                <w:rFonts w:ascii="Times New Roman" w:hAnsi="Times New Roman" w:cs="Times New Roman"/>
              </w:rPr>
            </w:pPr>
          </w:p>
        </w:tc>
      </w:tr>
    </w:tbl>
    <w:p w14:paraId="7D841744" w14:textId="77777777" w:rsidR="003E023A" w:rsidRPr="00092616" w:rsidRDefault="003E023A">
      <w:pPr>
        <w:rPr>
          <w:rFonts w:ascii="Times New Roman" w:hAnsi="Times New Roman" w:cs="Times New Roman"/>
        </w:rPr>
      </w:pPr>
      <w:r w:rsidRPr="00092616">
        <w:rPr>
          <w:rFonts w:ascii="Times New Roman" w:hAnsi="Times New Roman" w:cs="Times New Roman"/>
        </w:rPr>
        <w:lastRenderedPageBreak/>
        <w:br w:type="page"/>
      </w:r>
    </w:p>
    <w:p w14:paraId="65B7CBD2" w14:textId="77777777" w:rsidR="004F2A20" w:rsidRPr="00A970BE" w:rsidRDefault="004F2A20" w:rsidP="004F2A20">
      <w:pPr>
        <w:jc w:val="center"/>
        <w:rPr>
          <w:rFonts w:ascii="Times New Roman" w:hAnsi="Times New Roman" w:cs="Times New Roman"/>
          <w:b/>
          <w:bCs/>
          <w:sz w:val="24"/>
          <w:szCs w:val="24"/>
        </w:rPr>
      </w:pPr>
    </w:p>
    <w:p w14:paraId="4E1E52D7" w14:textId="1F717C30" w:rsidR="004F2A20" w:rsidRPr="00092616" w:rsidRDefault="004F2A20" w:rsidP="004F2A20">
      <w:pPr>
        <w:jc w:val="center"/>
        <w:rPr>
          <w:rFonts w:ascii="Times New Roman" w:hAnsi="Times New Roman" w:cs="Times New Roman"/>
          <w:b/>
          <w:sz w:val="24"/>
          <w:szCs w:val="24"/>
        </w:rPr>
      </w:pPr>
      <w:r w:rsidRPr="00092616">
        <w:rPr>
          <w:rFonts w:ascii="Times New Roman" w:hAnsi="Times New Roman" w:cs="Times New Roman"/>
          <w:b/>
          <w:sz w:val="24"/>
          <w:szCs w:val="24"/>
        </w:rPr>
        <w:t>Part III</w:t>
      </w:r>
    </w:p>
    <w:p w14:paraId="7C5CE635" w14:textId="77777777" w:rsidR="004F2A20" w:rsidRPr="00092616" w:rsidRDefault="004F2A20" w:rsidP="004F2A20">
      <w:pPr>
        <w:jc w:val="center"/>
        <w:rPr>
          <w:rFonts w:ascii="Times New Roman" w:hAnsi="Times New Roman" w:cs="Times New Roman"/>
          <w:bCs/>
          <w:sz w:val="24"/>
          <w:szCs w:val="24"/>
        </w:rPr>
      </w:pPr>
      <w:r w:rsidRPr="00092616">
        <w:rPr>
          <w:rFonts w:ascii="Times New Roman" w:hAnsi="Times New Roman" w:cs="Times New Roman"/>
          <w:b/>
          <w:sz w:val="24"/>
          <w:szCs w:val="24"/>
        </w:rPr>
        <w:t xml:space="preserve">Bidder Proposal </w:t>
      </w:r>
      <w:r w:rsidRPr="00464092">
        <w:rPr>
          <w:rFonts w:ascii="Times New Roman" w:hAnsi="Times New Roman" w:cs="Times New Roman"/>
          <w:sz w:val="24"/>
          <w:szCs w:val="24"/>
        </w:rPr>
        <w:t>(</w:t>
      </w:r>
      <w:r w:rsidRPr="00092616">
        <w:rPr>
          <w:rFonts w:ascii="Times New Roman" w:hAnsi="Times New Roman" w:cs="Times New Roman"/>
          <w:bCs/>
          <w:sz w:val="24"/>
          <w:szCs w:val="24"/>
        </w:rPr>
        <w:t>Limit response in Part III to 5 pages)</w:t>
      </w:r>
    </w:p>
    <w:p w14:paraId="6AE8D4B1" w14:textId="099C49BF" w:rsidR="00031078" w:rsidRPr="00092616" w:rsidRDefault="003D0E59" w:rsidP="003D0E59">
      <w:pPr>
        <w:spacing w:after="0"/>
        <w:rPr>
          <w:rFonts w:ascii="Times New Roman" w:hAnsi="Times New Roman" w:cs="Times New Roman"/>
          <w:b/>
          <w:sz w:val="24"/>
          <w:szCs w:val="24"/>
        </w:rPr>
      </w:pPr>
      <w:r>
        <w:rPr>
          <w:rFonts w:ascii="Times New Roman" w:hAnsi="Times New Roman" w:cs="Times New Roman"/>
          <w:b/>
          <w:sz w:val="24"/>
          <w:szCs w:val="24"/>
        </w:rPr>
        <w:t xml:space="preserve">Bidder Proposals will be scored using the Bid Worksheet provided in Appendix C. </w:t>
      </w:r>
    </w:p>
    <w:p w14:paraId="01346E56" w14:textId="77777777" w:rsidR="00031078" w:rsidRPr="00092616" w:rsidRDefault="00031078" w:rsidP="00031078">
      <w:pPr>
        <w:spacing w:after="0"/>
        <w:jc w:val="center"/>
        <w:rPr>
          <w:rFonts w:ascii="Times New Roman" w:hAnsi="Times New Roman" w:cs="Times New Roman"/>
          <w:b/>
          <w:sz w:val="24"/>
          <w:szCs w:val="24"/>
        </w:rPr>
      </w:pPr>
    </w:p>
    <w:tbl>
      <w:tblPr>
        <w:tblStyle w:val="TableGrid"/>
        <w:tblW w:w="10425" w:type="dxa"/>
        <w:tblLook w:val="04A0" w:firstRow="1" w:lastRow="0" w:firstColumn="1" w:lastColumn="0" w:noHBand="0" w:noVBand="1"/>
      </w:tblPr>
      <w:tblGrid>
        <w:gridCol w:w="10425"/>
      </w:tblGrid>
      <w:tr w:rsidR="000E7B5E" w:rsidRPr="00092616" w14:paraId="315B12D7" w14:textId="77777777" w:rsidTr="004E0766">
        <w:trPr>
          <w:trHeight w:val="359"/>
        </w:trPr>
        <w:tc>
          <w:tcPr>
            <w:tcW w:w="10425" w:type="dxa"/>
          </w:tcPr>
          <w:p w14:paraId="5379793C" w14:textId="77777777" w:rsidR="00031078" w:rsidRPr="00092616" w:rsidRDefault="00031078">
            <w:pPr>
              <w:rPr>
                <w:rFonts w:ascii="Times New Roman" w:hAnsi="Times New Roman" w:cs="Times New Roman"/>
                <w:b/>
              </w:rPr>
            </w:pPr>
            <w:r w:rsidRPr="00092616">
              <w:rPr>
                <w:rFonts w:ascii="Times New Roman" w:hAnsi="Times New Roman" w:cs="Times New Roman"/>
                <w:b/>
              </w:rPr>
              <w:t>Question</w:t>
            </w:r>
          </w:p>
        </w:tc>
      </w:tr>
      <w:tr w:rsidR="00FD176A" w:rsidRPr="00092616" w14:paraId="46F2B44A" w14:textId="77777777" w:rsidTr="00740866">
        <w:trPr>
          <w:trHeight w:val="359"/>
        </w:trPr>
        <w:tc>
          <w:tcPr>
            <w:tcW w:w="10425" w:type="dxa"/>
            <w:shd w:val="clear" w:color="auto" w:fill="AEAAAA" w:themeFill="background2" w:themeFillShade="BF"/>
          </w:tcPr>
          <w:p w14:paraId="088A913E" w14:textId="1E734600" w:rsidR="00FD176A" w:rsidRPr="008947A2" w:rsidRDefault="008947A2" w:rsidP="008947A2">
            <w:pPr>
              <w:pStyle w:val="ListParagraph"/>
              <w:numPr>
                <w:ilvl w:val="0"/>
                <w:numId w:val="14"/>
              </w:numPr>
              <w:rPr>
                <w:rFonts w:ascii="Times New Roman" w:hAnsi="Times New Roman" w:cs="Times New Roman"/>
                <w:b/>
              </w:rPr>
            </w:pPr>
            <w:r>
              <w:rPr>
                <w:rFonts w:ascii="Times New Roman" w:hAnsi="Times New Roman" w:cs="Times New Roman"/>
                <w:b/>
              </w:rPr>
              <w:t>Transactions (Purchase/Sale Agreement &amp; Real Property Use Agreement)</w:t>
            </w:r>
          </w:p>
        </w:tc>
      </w:tr>
      <w:tr w:rsidR="008947A2" w:rsidRPr="00092616" w14:paraId="3773D87F" w14:textId="77777777" w:rsidTr="00740866">
        <w:trPr>
          <w:trHeight w:val="359"/>
        </w:trPr>
        <w:tc>
          <w:tcPr>
            <w:tcW w:w="10425" w:type="dxa"/>
            <w:shd w:val="clear" w:color="auto" w:fill="AEAAAA" w:themeFill="background2" w:themeFillShade="BF"/>
          </w:tcPr>
          <w:p w14:paraId="104162B1" w14:textId="49BC4A11" w:rsidR="008947A2" w:rsidRDefault="00740866" w:rsidP="00740866">
            <w:pPr>
              <w:pStyle w:val="ListParagraph"/>
              <w:numPr>
                <w:ilvl w:val="0"/>
                <w:numId w:val="15"/>
              </w:numPr>
              <w:rPr>
                <w:rFonts w:ascii="Times New Roman" w:hAnsi="Times New Roman" w:cs="Times New Roman"/>
                <w:b/>
              </w:rPr>
            </w:pPr>
            <w:r>
              <w:rPr>
                <w:rFonts w:ascii="Times New Roman" w:hAnsi="Times New Roman" w:cs="Times New Roman"/>
                <w:b/>
              </w:rPr>
              <w:t>Purchase and Sale Agreement</w:t>
            </w:r>
          </w:p>
        </w:tc>
      </w:tr>
      <w:tr w:rsidR="00FB1753" w:rsidRPr="00FB1753" w14:paraId="170502AF" w14:textId="77777777" w:rsidTr="00FB1753">
        <w:trPr>
          <w:trHeight w:val="458"/>
        </w:trPr>
        <w:tc>
          <w:tcPr>
            <w:tcW w:w="10425" w:type="dxa"/>
          </w:tcPr>
          <w:p w14:paraId="068E2A9A" w14:textId="22474230" w:rsidR="00FB1753" w:rsidRPr="00BD1243" w:rsidRDefault="00FB1753" w:rsidP="00FB1753">
            <w:pPr>
              <w:pStyle w:val="ListParagraph"/>
              <w:numPr>
                <w:ilvl w:val="0"/>
                <w:numId w:val="11"/>
              </w:numPr>
              <w:spacing w:before="240"/>
              <w:rPr>
                <w:rFonts w:ascii="Times New Roman" w:hAnsi="Times New Roman" w:cs="Times New Roman"/>
              </w:rPr>
            </w:pPr>
            <w:r w:rsidRPr="00BD1243">
              <w:rPr>
                <w:rFonts w:ascii="Times New Roman" w:hAnsi="Times New Roman" w:cs="Times New Roman"/>
                <w:b/>
                <w:bCs/>
              </w:rPr>
              <w:t xml:space="preserve">Bidder </w:t>
            </w:r>
            <w:r w:rsidR="00B51052" w:rsidRPr="00BD1243">
              <w:rPr>
                <w:rFonts w:ascii="Times New Roman" w:hAnsi="Times New Roman" w:cs="Times New Roman"/>
                <w:b/>
                <w:bCs/>
              </w:rPr>
              <w:t>intends to purchase Dry Dock 2</w:t>
            </w:r>
            <w:r w:rsidRPr="00BD1243">
              <w:rPr>
                <w:rFonts w:ascii="Times New Roman" w:hAnsi="Times New Roman" w:cs="Times New Roman"/>
                <w:b/>
                <w:bCs/>
              </w:rPr>
              <w:t xml:space="preserve">. </w:t>
            </w:r>
            <w:r w:rsidRPr="00BD1243">
              <w:rPr>
                <w:rFonts w:ascii="Times New Roman" w:hAnsi="Times New Roman" w:cs="Times New Roman"/>
              </w:rPr>
              <w:br/>
            </w:r>
            <w:r w:rsidRPr="00BD1243">
              <w:rPr>
                <w:rFonts w:ascii="Times New Roman" w:hAnsi="Times New Roman" w:cs="Times New Roman"/>
                <w:b/>
                <w:bCs/>
              </w:rPr>
              <w:t>Yes _____</w:t>
            </w:r>
            <w:r w:rsidR="00646E4B" w:rsidRPr="00BD1243">
              <w:rPr>
                <w:rFonts w:ascii="Times New Roman" w:hAnsi="Times New Roman" w:cs="Times New Roman"/>
                <w:b/>
                <w:bCs/>
              </w:rPr>
              <w:t>_ No</w:t>
            </w:r>
            <w:r w:rsidRPr="00BD1243">
              <w:rPr>
                <w:rFonts w:ascii="Times New Roman" w:hAnsi="Times New Roman" w:cs="Times New Roman"/>
                <w:b/>
                <w:bCs/>
              </w:rPr>
              <w:t xml:space="preserve"> _______ </w:t>
            </w:r>
            <w:r w:rsidR="00A970BE" w:rsidRPr="00BD1243">
              <w:rPr>
                <w:rFonts w:ascii="Times New Roman" w:hAnsi="Times New Roman" w:cs="Times New Roman"/>
                <w:b/>
                <w:bCs/>
              </w:rPr>
              <w:br/>
            </w:r>
          </w:p>
        </w:tc>
      </w:tr>
      <w:tr w:rsidR="00B51052" w:rsidRPr="00092616" w14:paraId="6666EE8B" w14:textId="77777777" w:rsidTr="00FB1753">
        <w:trPr>
          <w:trHeight w:val="332"/>
        </w:trPr>
        <w:tc>
          <w:tcPr>
            <w:tcW w:w="10425" w:type="dxa"/>
          </w:tcPr>
          <w:p w14:paraId="36B20497" w14:textId="3DFFE2CE" w:rsidR="00B51052" w:rsidRPr="00BD1243" w:rsidRDefault="00646E4B" w:rsidP="00B51052">
            <w:pPr>
              <w:pStyle w:val="ListParagraph"/>
              <w:numPr>
                <w:ilvl w:val="0"/>
                <w:numId w:val="11"/>
              </w:numPr>
              <w:spacing w:after="120"/>
              <w:rPr>
                <w:rFonts w:ascii="Times New Roman" w:hAnsi="Times New Roman" w:cs="Times New Roman"/>
                <w:b/>
                <w:bCs/>
              </w:rPr>
            </w:pPr>
            <w:r w:rsidRPr="00BD1243">
              <w:rPr>
                <w:rFonts w:ascii="Times New Roman" w:hAnsi="Times New Roman" w:cs="Times New Roman"/>
                <w:b/>
                <w:bCs/>
              </w:rPr>
              <w:t>Total Purchase Price:</w:t>
            </w:r>
          </w:p>
        </w:tc>
      </w:tr>
      <w:tr w:rsidR="00B51052" w:rsidRPr="00092616" w14:paraId="6F208CD9" w14:textId="77777777" w:rsidTr="00FB1753">
        <w:trPr>
          <w:trHeight w:val="332"/>
        </w:trPr>
        <w:tc>
          <w:tcPr>
            <w:tcW w:w="10425" w:type="dxa"/>
          </w:tcPr>
          <w:p w14:paraId="15DA3499" w14:textId="0DBEBA79" w:rsidR="00646E4B" w:rsidRPr="00BD1243" w:rsidRDefault="00646E4B" w:rsidP="00646E4B">
            <w:pPr>
              <w:pStyle w:val="ListParagraph"/>
              <w:numPr>
                <w:ilvl w:val="0"/>
                <w:numId w:val="11"/>
              </w:numPr>
              <w:spacing w:after="120"/>
              <w:rPr>
                <w:rFonts w:ascii="Times New Roman" w:hAnsi="Times New Roman" w:cs="Times New Roman"/>
                <w:b/>
                <w:bCs/>
              </w:rPr>
            </w:pPr>
            <w:r w:rsidRPr="00BD1243">
              <w:rPr>
                <w:rFonts w:ascii="Times New Roman" w:hAnsi="Times New Roman" w:cs="Times New Roman"/>
                <w:b/>
                <w:bCs/>
              </w:rPr>
              <w:t>Down Payment/Deposit/Earnest Money:</w:t>
            </w:r>
          </w:p>
        </w:tc>
      </w:tr>
      <w:tr w:rsidR="00B51052" w:rsidRPr="00092616" w14:paraId="76651D6D" w14:textId="77777777" w:rsidTr="00FB1753">
        <w:trPr>
          <w:trHeight w:val="332"/>
        </w:trPr>
        <w:tc>
          <w:tcPr>
            <w:tcW w:w="10425" w:type="dxa"/>
          </w:tcPr>
          <w:p w14:paraId="14D3E5EB" w14:textId="0A17E1B0" w:rsidR="00B51052" w:rsidRPr="00BD1243" w:rsidRDefault="00646E4B" w:rsidP="00646E4B">
            <w:pPr>
              <w:pStyle w:val="ListParagraph"/>
              <w:numPr>
                <w:ilvl w:val="0"/>
                <w:numId w:val="11"/>
              </w:numPr>
              <w:spacing w:after="120"/>
              <w:rPr>
                <w:rFonts w:ascii="Times New Roman" w:hAnsi="Times New Roman" w:cs="Times New Roman"/>
                <w:b/>
                <w:bCs/>
              </w:rPr>
            </w:pPr>
            <w:r w:rsidRPr="00BD1243">
              <w:rPr>
                <w:rFonts w:ascii="Times New Roman" w:hAnsi="Times New Roman" w:cs="Times New Roman"/>
                <w:b/>
                <w:bCs/>
              </w:rPr>
              <w:t>Bidder agrees to accept the physical condition (as-</w:t>
            </w:r>
            <w:r w:rsidR="0034319E" w:rsidRPr="00BD1243">
              <w:rPr>
                <w:rFonts w:ascii="Times New Roman" w:hAnsi="Times New Roman" w:cs="Times New Roman"/>
                <w:b/>
                <w:bCs/>
              </w:rPr>
              <w:t>i</w:t>
            </w:r>
            <w:r w:rsidR="0034319E">
              <w:rPr>
                <w:rFonts w:ascii="Times New Roman" w:hAnsi="Times New Roman" w:cs="Times New Roman"/>
                <w:b/>
                <w:bCs/>
              </w:rPr>
              <w:t>s</w:t>
            </w:r>
            <w:r w:rsidRPr="00BD1243">
              <w:rPr>
                <w:rFonts w:ascii="Times New Roman" w:hAnsi="Times New Roman" w:cs="Times New Roman"/>
                <w:b/>
                <w:bCs/>
              </w:rPr>
              <w:t xml:space="preserve">, where-is) of Dry Dock 2? </w:t>
            </w:r>
          </w:p>
          <w:p w14:paraId="4EC854AC" w14:textId="2D1338F6" w:rsidR="00646E4B" w:rsidRPr="00BD1243" w:rsidRDefault="00646E4B" w:rsidP="00646E4B">
            <w:pPr>
              <w:pStyle w:val="ListParagraph"/>
              <w:spacing w:after="120"/>
              <w:rPr>
                <w:rFonts w:ascii="Times New Roman" w:hAnsi="Times New Roman" w:cs="Times New Roman"/>
                <w:b/>
                <w:bCs/>
              </w:rPr>
            </w:pPr>
            <w:r w:rsidRPr="00BD1243">
              <w:rPr>
                <w:rFonts w:ascii="Times New Roman" w:hAnsi="Times New Roman" w:cs="Times New Roman"/>
                <w:b/>
                <w:bCs/>
              </w:rPr>
              <w:t>Yes ______ No _______</w:t>
            </w:r>
          </w:p>
        </w:tc>
      </w:tr>
      <w:tr w:rsidR="00B51052" w:rsidRPr="00092616" w14:paraId="0EAE4B41" w14:textId="77777777" w:rsidTr="00FB1753">
        <w:trPr>
          <w:trHeight w:val="332"/>
        </w:trPr>
        <w:tc>
          <w:tcPr>
            <w:tcW w:w="10425" w:type="dxa"/>
          </w:tcPr>
          <w:p w14:paraId="2026E1B9" w14:textId="31941AFC" w:rsidR="00B51052" w:rsidRPr="00BD1243" w:rsidRDefault="007C7DA7" w:rsidP="007C7DA7">
            <w:pPr>
              <w:pStyle w:val="ListParagraph"/>
              <w:numPr>
                <w:ilvl w:val="0"/>
                <w:numId w:val="11"/>
              </w:numPr>
              <w:spacing w:after="120"/>
              <w:rPr>
                <w:rFonts w:ascii="Times New Roman" w:hAnsi="Times New Roman" w:cs="Times New Roman"/>
                <w:b/>
                <w:bCs/>
              </w:rPr>
            </w:pPr>
            <w:r w:rsidRPr="00BD1243">
              <w:rPr>
                <w:rFonts w:ascii="Times New Roman" w:hAnsi="Times New Roman" w:cs="Times New Roman"/>
                <w:b/>
                <w:bCs/>
              </w:rPr>
              <w:t>What Representations or Warranties do you request</w:t>
            </w:r>
            <w:r w:rsidR="0034319E">
              <w:rPr>
                <w:rFonts w:ascii="Times New Roman" w:hAnsi="Times New Roman" w:cs="Times New Roman"/>
                <w:b/>
                <w:bCs/>
              </w:rPr>
              <w:t xml:space="preserve"> (if any)</w:t>
            </w:r>
            <w:r w:rsidRPr="00BD1243">
              <w:rPr>
                <w:rFonts w:ascii="Times New Roman" w:hAnsi="Times New Roman" w:cs="Times New Roman"/>
                <w:b/>
                <w:bCs/>
              </w:rPr>
              <w:t>?</w:t>
            </w:r>
          </w:p>
        </w:tc>
      </w:tr>
      <w:tr w:rsidR="00B51052" w:rsidRPr="00092616" w14:paraId="7123C94A" w14:textId="77777777" w:rsidTr="00FB1753">
        <w:trPr>
          <w:trHeight w:val="332"/>
        </w:trPr>
        <w:tc>
          <w:tcPr>
            <w:tcW w:w="10425" w:type="dxa"/>
          </w:tcPr>
          <w:p w14:paraId="7A98F0F6" w14:textId="77777777" w:rsidR="00B51052" w:rsidRPr="00E9135F" w:rsidRDefault="00F04FC7" w:rsidP="00593994">
            <w:pPr>
              <w:pStyle w:val="ListParagraph"/>
              <w:numPr>
                <w:ilvl w:val="0"/>
                <w:numId w:val="11"/>
              </w:numPr>
              <w:spacing w:after="120"/>
              <w:rPr>
                <w:rFonts w:ascii="Times New Roman" w:hAnsi="Times New Roman" w:cs="Times New Roman"/>
                <w:b/>
                <w:bCs/>
              </w:rPr>
            </w:pPr>
            <w:r w:rsidRPr="00E9135F">
              <w:rPr>
                <w:rFonts w:ascii="Times New Roman" w:hAnsi="Times New Roman" w:cs="Times New Roman"/>
                <w:b/>
                <w:bCs/>
              </w:rPr>
              <w:t>When will the bidder propose legal ownership transfer? (Select only one)</w:t>
            </w:r>
          </w:p>
          <w:p w14:paraId="50593F83" w14:textId="77777777" w:rsidR="00F04FC7" w:rsidRPr="00E9135F" w:rsidRDefault="00980EFA" w:rsidP="00F04FC7">
            <w:pPr>
              <w:pStyle w:val="ListParagraph"/>
              <w:spacing w:after="120"/>
              <w:rPr>
                <w:rFonts w:ascii="Times New Roman" w:hAnsi="Times New Roman" w:cs="Times New Roman"/>
              </w:rPr>
            </w:pPr>
            <w:r w:rsidRPr="00E9135F">
              <w:rPr>
                <w:rFonts w:ascii="Times New Roman" w:hAnsi="Times New Roman" w:cs="Times New Roman"/>
              </w:rPr>
              <w:t>Immediately upon execution of agreement</w:t>
            </w:r>
          </w:p>
          <w:p w14:paraId="7BB4FFF3" w14:textId="77777777" w:rsidR="00980EFA" w:rsidRPr="00E9135F" w:rsidRDefault="006C354B" w:rsidP="00F04FC7">
            <w:pPr>
              <w:pStyle w:val="ListParagraph"/>
              <w:spacing w:after="120"/>
              <w:rPr>
                <w:rFonts w:ascii="Times New Roman" w:hAnsi="Times New Roman" w:cs="Times New Roman"/>
              </w:rPr>
            </w:pPr>
            <w:r w:rsidRPr="00E9135F">
              <w:rPr>
                <w:rFonts w:ascii="Times New Roman" w:hAnsi="Times New Roman" w:cs="Times New Roman"/>
              </w:rPr>
              <w:t>Prior to commencing physical repairs of alternations</w:t>
            </w:r>
          </w:p>
          <w:p w14:paraId="4F89B64F" w14:textId="69CBF80C" w:rsidR="00BD1243" w:rsidRPr="00E9135F" w:rsidRDefault="00BD1243" w:rsidP="00F04FC7">
            <w:pPr>
              <w:pStyle w:val="ListParagraph"/>
              <w:spacing w:after="120"/>
              <w:rPr>
                <w:rFonts w:ascii="Times New Roman" w:hAnsi="Times New Roman" w:cs="Times New Roman"/>
                <w:b/>
                <w:bCs/>
              </w:rPr>
            </w:pPr>
            <w:r w:rsidRPr="00E9135F">
              <w:rPr>
                <w:rFonts w:ascii="Times New Roman" w:hAnsi="Times New Roman" w:cs="Times New Roman"/>
              </w:rPr>
              <w:t>Upon removal from berth</w:t>
            </w:r>
          </w:p>
        </w:tc>
      </w:tr>
      <w:tr w:rsidR="00B51052" w:rsidRPr="00092616" w14:paraId="3E22A4E1" w14:textId="77777777" w:rsidTr="00FB1753">
        <w:trPr>
          <w:trHeight w:val="332"/>
        </w:trPr>
        <w:tc>
          <w:tcPr>
            <w:tcW w:w="10425" w:type="dxa"/>
          </w:tcPr>
          <w:p w14:paraId="7F742261" w14:textId="77777777" w:rsidR="00FD176A" w:rsidRPr="00E9135F" w:rsidRDefault="00FD176A" w:rsidP="00FD176A">
            <w:pPr>
              <w:rPr>
                <w:rFonts w:ascii="Times New Roman" w:hAnsi="Times New Roman" w:cs="Times New Roman"/>
                <w:b/>
                <w:bCs/>
              </w:rPr>
            </w:pPr>
            <w:r w:rsidRPr="00E9135F">
              <w:rPr>
                <w:rFonts w:ascii="Times New Roman" w:hAnsi="Times New Roman" w:cs="Times New Roman"/>
                <w:b/>
                <w:bCs/>
              </w:rPr>
              <w:t xml:space="preserve">  Free response to describe/explain scoring of necessary and desired elements of purchase and sale transaction:</w:t>
            </w:r>
          </w:p>
          <w:p w14:paraId="04EE1EDD" w14:textId="1ACED0E8" w:rsidR="00B51052" w:rsidRPr="00E9135F" w:rsidRDefault="00B51052" w:rsidP="00FD176A">
            <w:pPr>
              <w:pStyle w:val="ListParagraph"/>
              <w:spacing w:after="120"/>
              <w:rPr>
                <w:rFonts w:ascii="Times New Roman" w:hAnsi="Times New Roman" w:cs="Times New Roman"/>
                <w:b/>
                <w:bCs/>
              </w:rPr>
            </w:pPr>
          </w:p>
        </w:tc>
      </w:tr>
      <w:tr w:rsidR="00E9135F" w:rsidRPr="00092616" w14:paraId="1E1A8420" w14:textId="77777777" w:rsidTr="00E9135F">
        <w:trPr>
          <w:trHeight w:val="332"/>
        </w:trPr>
        <w:tc>
          <w:tcPr>
            <w:tcW w:w="10425" w:type="dxa"/>
            <w:shd w:val="clear" w:color="auto" w:fill="AEAAAA" w:themeFill="background2" w:themeFillShade="BF"/>
          </w:tcPr>
          <w:p w14:paraId="6746B1A9" w14:textId="5F4E1D31" w:rsidR="00E9135F" w:rsidRPr="00E9135F" w:rsidRDefault="00E9135F" w:rsidP="00E9135F">
            <w:pPr>
              <w:pStyle w:val="ListParagraph"/>
              <w:numPr>
                <w:ilvl w:val="0"/>
                <w:numId w:val="15"/>
              </w:numPr>
              <w:rPr>
                <w:rFonts w:ascii="Times New Roman" w:hAnsi="Times New Roman" w:cs="Times New Roman"/>
                <w:b/>
                <w:bCs/>
              </w:rPr>
            </w:pPr>
            <w:r>
              <w:rPr>
                <w:rFonts w:ascii="Times New Roman" w:hAnsi="Times New Roman" w:cs="Times New Roman"/>
                <w:b/>
                <w:bCs/>
              </w:rPr>
              <w:t>Real Property Agreement</w:t>
            </w:r>
          </w:p>
        </w:tc>
      </w:tr>
      <w:tr w:rsidR="000E7B5E" w:rsidRPr="00092616" w14:paraId="11397876" w14:textId="77777777" w:rsidTr="00FB1753">
        <w:trPr>
          <w:trHeight w:val="332"/>
        </w:trPr>
        <w:tc>
          <w:tcPr>
            <w:tcW w:w="10425" w:type="dxa"/>
          </w:tcPr>
          <w:p w14:paraId="2D5D74EC" w14:textId="77777777" w:rsidR="005842C9" w:rsidRDefault="005842C9" w:rsidP="005842C9">
            <w:pPr>
              <w:pStyle w:val="ListParagraph"/>
              <w:spacing w:after="120"/>
              <w:rPr>
                <w:rFonts w:ascii="Times New Roman" w:hAnsi="Times New Roman" w:cs="Times New Roman"/>
                <w:b/>
                <w:bCs/>
              </w:rPr>
            </w:pPr>
          </w:p>
          <w:p w14:paraId="1D2FECF5" w14:textId="67151EBD" w:rsidR="00424CD1" w:rsidRPr="00092616" w:rsidRDefault="00424CD1" w:rsidP="00424CD1">
            <w:pPr>
              <w:pStyle w:val="ListParagraph"/>
              <w:numPr>
                <w:ilvl w:val="0"/>
                <w:numId w:val="16"/>
              </w:numPr>
              <w:rPr>
                <w:rFonts w:ascii="Times New Roman" w:hAnsi="Times New Roman" w:cs="Times New Roman"/>
                <w:b/>
                <w:bCs/>
              </w:rPr>
            </w:pPr>
            <w:r>
              <w:rPr>
                <w:rFonts w:ascii="Times New Roman" w:hAnsi="Times New Roman" w:cs="Times New Roman"/>
                <w:b/>
                <w:bCs/>
              </w:rPr>
              <w:t>Does Bidder agree to e</w:t>
            </w:r>
            <w:r w:rsidRPr="00424CD1">
              <w:rPr>
                <w:rFonts w:ascii="Times New Roman" w:hAnsi="Times New Roman" w:cs="Times New Roman"/>
                <w:b/>
                <w:bCs/>
              </w:rPr>
              <w:t>xecute real property agreement as published to continue berthing at Pier 68 upon ownership transfer</w:t>
            </w:r>
            <w:r w:rsidR="00D479D9">
              <w:rPr>
                <w:rFonts w:ascii="Times New Roman" w:hAnsi="Times New Roman" w:cs="Times New Roman"/>
                <w:b/>
                <w:bCs/>
              </w:rPr>
              <w:t>?</w:t>
            </w:r>
            <w:r w:rsidRPr="00092616">
              <w:rPr>
                <w:rFonts w:ascii="Times New Roman" w:hAnsi="Times New Roman" w:cs="Times New Roman"/>
                <w:b/>
                <w:bCs/>
              </w:rPr>
              <w:t xml:space="preserve"> Yes ______ No _______</w:t>
            </w:r>
          </w:p>
          <w:p w14:paraId="52A23FA8" w14:textId="77777777" w:rsidR="00424CD1" w:rsidRPr="00092616" w:rsidRDefault="00424CD1" w:rsidP="00424CD1">
            <w:pPr>
              <w:pStyle w:val="ListParagraph"/>
              <w:ind w:left="360"/>
              <w:rPr>
                <w:rFonts w:ascii="Times New Roman" w:hAnsi="Times New Roman" w:cs="Times New Roman"/>
              </w:rPr>
            </w:pPr>
          </w:p>
          <w:p w14:paraId="3570E2E7" w14:textId="77777777" w:rsidR="00424CD1" w:rsidRPr="00092616" w:rsidRDefault="00424CD1" w:rsidP="00424CD1">
            <w:pPr>
              <w:pStyle w:val="ListParagraph"/>
              <w:ind w:left="360"/>
              <w:rPr>
                <w:rFonts w:ascii="Times New Roman" w:hAnsi="Times New Roman" w:cs="Times New Roman"/>
              </w:rPr>
            </w:pPr>
            <w:r w:rsidRPr="00092616">
              <w:rPr>
                <w:rFonts w:ascii="Times New Roman" w:hAnsi="Times New Roman" w:cs="Times New Roman"/>
              </w:rPr>
              <w:t xml:space="preserve">       If no, please explain and provide alternate proposal: </w:t>
            </w:r>
          </w:p>
          <w:p w14:paraId="12972A7B" w14:textId="46BD8DB6" w:rsidR="00031078" w:rsidRPr="00FB1753" w:rsidRDefault="00A970BE" w:rsidP="00424CD1">
            <w:pPr>
              <w:pStyle w:val="ListParagraph"/>
              <w:spacing w:after="120"/>
              <w:contextualSpacing w:val="0"/>
              <w:rPr>
                <w:rFonts w:ascii="Times New Roman" w:hAnsi="Times New Roman" w:cs="Times New Roman"/>
                <w:b/>
                <w:bCs/>
              </w:rPr>
            </w:pPr>
            <w:r>
              <w:rPr>
                <w:rFonts w:ascii="Times New Roman" w:hAnsi="Times New Roman" w:cs="Times New Roman"/>
                <w:b/>
                <w:bCs/>
              </w:rPr>
              <w:br/>
            </w:r>
          </w:p>
        </w:tc>
      </w:tr>
      <w:tr w:rsidR="000E7B5E" w:rsidRPr="00092616" w14:paraId="0AAD0002" w14:textId="77777777" w:rsidTr="004E0766">
        <w:trPr>
          <w:trHeight w:val="1187"/>
        </w:trPr>
        <w:tc>
          <w:tcPr>
            <w:tcW w:w="10425" w:type="dxa"/>
          </w:tcPr>
          <w:p w14:paraId="64CEF59F" w14:textId="1D1CE848" w:rsidR="00031078" w:rsidRPr="00092616" w:rsidRDefault="00D479D9" w:rsidP="00E9135F">
            <w:pPr>
              <w:pStyle w:val="ListParagraph"/>
              <w:numPr>
                <w:ilvl w:val="0"/>
                <w:numId w:val="16"/>
              </w:numPr>
              <w:rPr>
                <w:rFonts w:ascii="Times New Roman" w:hAnsi="Times New Roman" w:cs="Times New Roman"/>
                <w:b/>
                <w:bCs/>
              </w:rPr>
            </w:pPr>
            <w:r>
              <w:rPr>
                <w:rFonts w:ascii="Times New Roman" w:hAnsi="Times New Roman" w:cs="Times New Roman"/>
                <w:b/>
                <w:bCs/>
              </w:rPr>
              <w:t xml:space="preserve">Does </w:t>
            </w:r>
            <w:r w:rsidR="00031078" w:rsidRPr="00092616">
              <w:rPr>
                <w:rFonts w:ascii="Times New Roman" w:hAnsi="Times New Roman" w:cs="Times New Roman"/>
                <w:b/>
                <w:bCs/>
              </w:rPr>
              <w:t xml:space="preserve">Bidder </w:t>
            </w:r>
            <w:r w:rsidR="00EF6A57">
              <w:rPr>
                <w:rFonts w:ascii="Times New Roman" w:hAnsi="Times New Roman" w:cs="Times New Roman"/>
                <w:b/>
                <w:bCs/>
              </w:rPr>
              <w:t>a</w:t>
            </w:r>
            <w:r w:rsidR="00EF6A57" w:rsidRPr="00EF6A57">
              <w:rPr>
                <w:rFonts w:ascii="Times New Roman" w:hAnsi="Times New Roman" w:cs="Times New Roman"/>
                <w:b/>
                <w:bCs/>
              </w:rPr>
              <w:t>gree to commence berthing fee/pay rent effective six months after commencement of preparation operations</w:t>
            </w:r>
            <w:r>
              <w:rPr>
                <w:rFonts w:ascii="Times New Roman" w:hAnsi="Times New Roman" w:cs="Times New Roman"/>
                <w:b/>
                <w:bCs/>
              </w:rPr>
              <w:t>?</w:t>
            </w:r>
            <w:r w:rsidR="00EF6A57" w:rsidRPr="00EF6A57">
              <w:rPr>
                <w:rFonts w:ascii="Times New Roman" w:hAnsi="Times New Roman" w:cs="Times New Roman"/>
                <w:b/>
                <w:bCs/>
              </w:rPr>
              <w:t xml:space="preserve"> </w:t>
            </w:r>
            <w:r w:rsidR="2B3398BF" w:rsidRPr="00092616">
              <w:rPr>
                <w:rFonts w:ascii="Times New Roman" w:hAnsi="Times New Roman" w:cs="Times New Roman"/>
                <w:b/>
                <w:bCs/>
              </w:rPr>
              <w:t>Yes ______ No _______</w:t>
            </w:r>
          </w:p>
          <w:p w14:paraId="72B1BBC9" w14:textId="77777777" w:rsidR="00031078" w:rsidRPr="00092616" w:rsidRDefault="00031078">
            <w:pPr>
              <w:pStyle w:val="ListParagraph"/>
              <w:ind w:left="360"/>
              <w:rPr>
                <w:rFonts w:ascii="Times New Roman" w:hAnsi="Times New Roman" w:cs="Times New Roman"/>
              </w:rPr>
            </w:pPr>
          </w:p>
          <w:p w14:paraId="277E04DC" w14:textId="77777777" w:rsidR="00031078" w:rsidRPr="00092616" w:rsidRDefault="00031078">
            <w:pPr>
              <w:pStyle w:val="ListParagraph"/>
              <w:ind w:left="360"/>
              <w:rPr>
                <w:rFonts w:ascii="Times New Roman" w:hAnsi="Times New Roman" w:cs="Times New Roman"/>
              </w:rPr>
            </w:pPr>
            <w:r w:rsidRPr="00092616">
              <w:rPr>
                <w:rFonts w:ascii="Times New Roman" w:hAnsi="Times New Roman" w:cs="Times New Roman"/>
              </w:rPr>
              <w:t xml:space="preserve">       If no, please explain and provide alternate proposal: </w:t>
            </w:r>
          </w:p>
          <w:p w14:paraId="288D22B2" w14:textId="77777777" w:rsidR="00031078" w:rsidRPr="00092616" w:rsidRDefault="00031078">
            <w:pPr>
              <w:pStyle w:val="ListParagraph"/>
              <w:ind w:left="360"/>
              <w:rPr>
                <w:rFonts w:ascii="Times New Roman" w:hAnsi="Times New Roman" w:cs="Times New Roman"/>
              </w:rPr>
            </w:pPr>
          </w:p>
          <w:p w14:paraId="4978D809" w14:textId="77777777" w:rsidR="00031078" w:rsidRPr="00092616" w:rsidRDefault="00031078">
            <w:pPr>
              <w:pStyle w:val="ListParagraph"/>
              <w:ind w:left="360"/>
              <w:rPr>
                <w:rFonts w:ascii="Times New Roman" w:hAnsi="Times New Roman" w:cs="Times New Roman"/>
              </w:rPr>
            </w:pPr>
          </w:p>
          <w:p w14:paraId="3C04B526" w14:textId="77777777" w:rsidR="00031078" w:rsidRPr="00092616" w:rsidRDefault="00031078">
            <w:pPr>
              <w:pStyle w:val="ListParagraph"/>
              <w:ind w:left="360"/>
              <w:rPr>
                <w:rFonts w:ascii="Times New Roman" w:hAnsi="Times New Roman" w:cs="Times New Roman"/>
              </w:rPr>
            </w:pPr>
          </w:p>
          <w:p w14:paraId="1BA65184" w14:textId="77777777" w:rsidR="00031078" w:rsidRPr="00092616" w:rsidRDefault="00031078">
            <w:pPr>
              <w:rPr>
                <w:rFonts w:ascii="Times New Roman" w:hAnsi="Times New Roman" w:cs="Times New Roman"/>
                <w:b/>
              </w:rPr>
            </w:pPr>
          </w:p>
        </w:tc>
      </w:tr>
      <w:tr w:rsidR="00FB1753" w:rsidRPr="00FB1753" w14:paraId="60A2CC5A" w14:textId="77777777" w:rsidTr="00FB1753">
        <w:trPr>
          <w:trHeight w:val="404"/>
        </w:trPr>
        <w:tc>
          <w:tcPr>
            <w:tcW w:w="10425" w:type="dxa"/>
          </w:tcPr>
          <w:p w14:paraId="4DD6964E" w14:textId="2D028260" w:rsidR="00D479D9" w:rsidRPr="00092616" w:rsidRDefault="00D479D9" w:rsidP="00D479D9">
            <w:pPr>
              <w:pStyle w:val="ListParagraph"/>
              <w:numPr>
                <w:ilvl w:val="0"/>
                <w:numId w:val="16"/>
              </w:numPr>
              <w:rPr>
                <w:rFonts w:ascii="Times New Roman" w:hAnsi="Times New Roman" w:cs="Times New Roman"/>
                <w:b/>
                <w:bCs/>
              </w:rPr>
            </w:pPr>
            <w:r>
              <w:rPr>
                <w:rFonts w:ascii="Times New Roman" w:hAnsi="Times New Roman" w:cs="Times New Roman"/>
                <w:b/>
                <w:bCs/>
              </w:rPr>
              <w:t>Does Bidder a</w:t>
            </w:r>
            <w:r w:rsidRPr="00D479D9">
              <w:rPr>
                <w:rFonts w:ascii="Times New Roman" w:hAnsi="Times New Roman" w:cs="Times New Roman"/>
                <w:b/>
                <w:bCs/>
              </w:rPr>
              <w:t>gree to seek and pay for all applicable permits for any/all over-water work and DD2 operations while at berth</w:t>
            </w:r>
            <w:r>
              <w:rPr>
                <w:rFonts w:ascii="Times New Roman" w:hAnsi="Times New Roman" w:cs="Times New Roman"/>
                <w:b/>
                <w:bCs/>
              </w:rPr>
              <w:t>?</w:t>
            </w:r>
            <w:r w:rsidRPr="00092616">
              <w:rPr>
                <w:rFonts w:ascii="Times New Roman" w:hAnsi="Times New Roman" w:cs="Times New Roman"/>
                <w:b/>
                <w:bCs/>
              </w:rPr>
              <w:t xml:space="preserve"> Yes ______ No _______</w:t>
            </w:r>
          </w:p>
          <w:p w14:paraId="3C51191C" w14:textId="77777777" w:rsidR="00D479D9" w:rsidRPr="00092616" w:rsidRDefault="00D479D9" w:rsidP="00D479D9">
            <w:pPr>
              <w:pStyle w:val="ListParagraph"/>
              <w:ind w:left="360"/>
              <w:rPr>
                <w:rFonts w:ascii="Times New Roman" w:hAnsi="Times New Roman" w:cs="Times New Roman"/>
              </w:rPr>
            </w:pPr>
          </w:p>
          <w:p w14:paraId="0E3D292E" w14:textId="77777777" w:rsidR="00D479D9" w:rsidRPr="00092616" w:rsidRDefault="00D479D9" w:rsidP="00D479D9">
            <w:pPr>
              <w:pStyle w:val="ListParagraph"/>
              <w:ind w:left="360"/>
              <w:rPr>
                <w:rFonts w:ascii="Times New Roman" w:hAnsi="Times New Roman" w:cs="Times New Roman"/>
              </w:rPr>
            </w:pPr>
            <w:r w:rsidRPr="00092616">
              <w:rPr>
                <w:rFonts w:ascii="Times New Roman" w:hAnsi="Times New Roman" w:cs="Times New Roman"/>
              </w:rPr>
              <w:t xml:space="preserve">       If no, please explain and provide alternate proposal: </w:t>
            </w:r>
          </w:p>
          <w:p w14:paraId="7EB0D330" w14:textId="5B6193AA" w:rsidR="00FB1753" w:rsidRPr="00A970BE" w:rsidRDefault="00A970BE" w:rsidP="00D479D9">
            <w:pPr>
              <w:pStyle w:val="ListParagraph"/>
              <w:rPr>
                <w:rFonts w:ascii="Times New Roman" w:hAnsi="Times New Roman" w:cs="Times New Roman"/>
                <w:b/>
                <w:bCs/>
              </w:rPr>
            </w:pPr>
            <w:r w:rsidRPr="00A970BE">
              <w:rPr>
                <w:rFonts w:ascii="Times New Roman" w:hAnsi="Times New Roman" w:cs="Times New Roman"/>
                <w:b/>
                <w:bCs/>
              </w:rPr>
              <w:br/>
            </w:r>
          </w:p>
        </w:tc>
      </w:tr>
      <w:tr w:rsidR="000E7B5E" w:rsidRPr="00092616" w14:paraId="167E797B" w14:textId="77777777" w:rsidTr="00FB1753">
        <w:trPr>
          <w:trHeight w:val="764"/>
        </w:trPr>
        <w:tc>
          <w:tcPr>
            <w:tcW w:w="10425" w:type="dxa"/>
          </w:tcPr>
          <w:p w14:paraId="7E339363" w14:textId="5BCAE22A" w:rsidR="00031078" w:rsidRPr="00092616" w:rsidRDefault="00591E10" w:rsidP="00E9135F">
            <w:pPr>
              <w:pStyle w:val="ListParagraph"/>
              <w:numPr>
                <w:ilvl w:val="0"/>
                <w:numId w:val="16"/>
              </w:numPr>
              <w:rPr>
                <w:rFonts w:ascii="Times New Roman" w:hAnsi="Times New Roman" w:cs="Times New Roman"/>
                <w:bCs/>
              </w:rPr>
            </w:pPr>
            <w:r>
              <w:rPr>
                <w:rFonts w:ascii="Times New Roman" w:hAnsi="Times New Roman" w:cs="Times New Roman"/>
                <w:b/>
                <w:bCs/>
              </w:rPr>
              <w:lastRenderedPageBreak/>
              <w:t>Does Bidder a</w:t>
            </w:r>
            <w:r w:rsidRPr="00591E10">
              <w:rPr>
                <w:rFonts w:ascii="Times New Roman" w:hAnsi="Times New Roman" w:cs="Times New Roman"/>
                <w:b/>
                <w:bCs/>
              </w:rPr>
              <w:t>gree to directly contract for utility (electric and water) costs</w:t>
            </w:r>
            <w:r>
              <w:rPr>
                <w:rFonts w:ascii="Times New Roman" w:hAnsi="Times New Roman" w:cs="Times New Roman"/>
                <w:b/>
                <w:bCs/>
              </w:rPr>
              <w:t>?</w:t>
            </w:r>
            <w:r w:rsidRPr="00591E10">
              <w:rPr>
                <w:rFonts w:ascii="Times New Roman" w:hAnsi="Times New Roman" w:cs="Times New Roman"/>
                <w:b/>
                <w:bCs/>
              </w:rPr>
              <w:t xml:space="preserve"> </w:t>
            </w:r>
            <w:r w:rsidR="303FCA80" w:rsidRPr="00FB1753">
              <w:rPr>
                <w:rFonts w:ascii="Times New Roman" w:hAnsi="Times New Roman" w:cs="Times New Roman"/>
                <w:b/>
                <w:bCs/>
              </w:rPr>
              <w:t>Yes ___ No ____</w:t>
            </w:r>
          </w:p>
          <w:p w14:paraId="1BAA4A6F" w14:textId="77777777" w:rsidR="00031078" w:rsidRPr="00092616" w:rsidRDefault="00031078">
            <w:pPr>
              <w:ind w:left="360"/>
              <w:rPr>
                <w:rFonts w:ascii="Times New Roman" w:hAnsi="Times New Roman" w:cs="Times New Roman"/>
                <w:bCs/>
              </w:rPr>
            </w:pPr>
          </w:p>
        </w:tc>
      </w:tr>
      <w:tr w:rsidR="00FB1753" w:rsidRPr="00FB1753" w14:paraId="591724B9" w14:textId="77777777" w:rsidTr="004E0766">
        <w:trPr>
          <w:trHeight w:val="1187"/>
        </w:trPr>
        <w:tc>
          <w:tcPr>
            <w:tcW w:w="10425" w:type="dxa"/>
          </w:tcPr>
          <w:p w14:paraId="10194B6D" w14:textId="3BE8BDEA" w:rsidR="00FB1753" w:rsidRPr="003428D0" w:rsidRDefault="00B77E15" w:rsidP="00E9135F">
            <w:pPr>
              <w:pStyle w:val="ListParagraph"/>
              <w:numPr>
                <w:ilvl w:val="0"/>
                <w:numId w:val="16"/>
              </w:numPr>
              <w:rPr>
                <w:rFonts w:ascii="Times New Roman" w:hAnsi="Times New Roman" w:cs="Times New Roman"/>
                <w:b/>
                <w:bCs/>
              </w:rPr>
            </w:pPr>
            <w:r w:rsidRPr="003428D0">
              <w:rPr>
                <w:rFonts w:ascii="Times New Roman" w:hAnsi="Times New Roman" w:cs="Times New Roman"/>
                <w:b/>
                <w:bCs/>
              </w:rPr>
              <w:t>Does Bidder agree to reimburse Port for electric/water utilities</w:t>
            </w:r>
            <w:r w:rsidR="00083AE8">
              <w:rPr>
                <w:rFonts w:ascii="Times New Roman" w:hAnsi="Times New Roman" w:cs="Times New Roman"/>
                <w:b/>
                <w:bCs/>
              </w:rPr>
              <w:t>?</w:t>
            </w:r>
            <w:r w:rsidRPr="003428D0">
              <w:rPr>
                <w:rFonts w:ascii="Times New Roman" w:hAnsi="Times New Roman" w:cs="Times New Roman"/>
                <w:b/>
                <w:bCs/>
              </w:rPr>
              <w:t xml:space="preserve"> Yes ___ No ____</w:t>
            </w:r>
          </w:p>
          <w:p w14:paraId="356F5D34" w14:textId="77777777" w:rsidR="00FB1753" w:rsidRPr="003428D0" w:rsidRDefault="00FB1753" w:rsidP="00FB1753">
            <w:pPr>
              <w:ind w:left="360"/>
              <w:rPr>
                <w:rFonts w:ascii="Times New Roman" w:hAnsi="Times New Roman" w:cs="Times New Roman"/>
                <w:b/>
              </w:rPr>
            </w:pPr>
          </w:p>
          <w:p w14:paraId="0C576E1C" w14:textId="77777777" w:rsidR="00FB1753" w:rsidRPr="003428D0" w:rsidRDefault="00FB1753" w:rsidP="00FB1753">
            <w:pPr>
              <w:ind w:left="360"/>
              <w:rPr>
                <w:rFonts w:ascii="Times New Roman" w:hAnsi="Times New Roman" w:cs="Times New Roman"/>
                <w:bCs/>
              </w:rPr>
            </w:pPr>
            <w:r w:rsidRPr="003428D0">
              <w:rPr>
                <w:rFonts w:ascii="Times New Roman" w:hAnsi="Times New Roman" w:cs="Times New Roman"/>
                <w:bCs/>
              </w:rPr>
              <w:t xml:space="preserve">       If no, please explain and provide alternate proposal: </w:t>
            </w:r>
          </w:p>
          <w:p w14:paraId="1D8D843F" w14:textId="77777777" w:rsidR="00FB1753" w:rsidRPr="003428D0" w:rsidRDefault="00FB1753" w:rsidP="00FB1753">
            <w:pPr>
              <w:pStyle w:val="ListParagraph"/>
              <w:rPr>
                <w:rFonts w:ascii="Times New Roman" w:hAnsi="Times New Roman" w:cs="Times New Roman"/>
                <w:b/>
                <w:bCs/>
              </w:rPr>
            </w:pPr>
          </w:p>
        </w:tc>
      </w:tr>
      <w:tr w:rsidR="000E7B5E" w:rsidRPr="00092616" w14:paraId="50B766F3" w14:textId="77777777" w:rsidTr="004E0766">
        <w:trPr>
          <w:trHeight w:val="1187"/>
        </w:trPr>
        <w:tc>
          <w:tcPr>
            <w:tcW w:w="10425" w:type="dxa"/>
          </w:tcPr>
          <w:p w14:paraId="6C5A653F" w14:textId="7FB1D13B" w:rsidR="003428D0" w:rsidRPr="003428D0" w:rsidRDefault="003428D0" w:rsidP="003428D0">
            <w:pPr>
              <w:rPr>
                <w:rFonts w:ascii="Times New Roman" w:hAnsi="Times New Roman" w:cs="Times New Roman"/>
                <w:b/>
                <w:bCs/>
              </w:rPr>
            </w:pPr>
            <w:r w:rsidRPr="003428D0">
              <w:rPr>
                <w:rFonts w:ascii="Times New Roman" w:hAnsi="Times New Roman" w:cs="Times New Roman"/>
              </w:rPr>
              <w:t xml:space="preserve">  </w:t>
            </w:r>
            <w:r w:rsidRPr="003428D0">
              <w:rPr>
                <w:rFonts w:ascii="Times New Roman" w:hAnsi="Times New Roman" w:cs="Times New Roman"/>
                <w:b/>
                <w:bCs/>
              </w:rPr>
              <w:t>Free response to describe/explain scoring of necessary and desired elements of Real Property Agreement:</w:t>
            </w:r>
          </w:p>
          <w:p w14:paraId="6EB93B39" w14:textId="2759C56F" w:rsidR="00087AB1" w:rsidRPr="003428D0" w:rsidRDefault="00087AB1" w:rsidP="003428D0">
            <w:pPr>
              <w:tabs>
                <w:tab w:val="right" w:pos="9180"/>
              </w:tabs>
              <w:rPr>
                <w:rFonts w:ascii="Times New Roman" w:eastAsiaTheme="minorEastAsia" w:hAnsi="Times New Roman" w:cs="Times New Roman"/>
                <w:b/>
                <w:bCs/>
              </w:rPr>
            </w:pPr>
          </w:p>
        </w:tc>
      </w:tr>
      <w:tr w:rsidR="000E7B5E" w:rsidRPr="00092616" w14:paraId="32AACFF8" w14:textId="77777777" w:rsidTr="00AC2DAE">
        <w:trPr>
          <w:trHeight w:val="602"/>
        </w:trPr>
        <w:tc>
          <w:tcPr>
            <w:tcW w:w="10425" w:type="dxa"/>
            <w:shd w:val="clear" w:color="auto" w:fill="AEAAAA" w:themeFill="background2" w:themeFillShade="BF"/>
          </w:tcPr>
          <w:p w14:paraId="222CFB20" w14:textId="1B103205" w:rsidR="00031078" w:rsidRPr="00092616" w:rsidRDefault="005F7110" w:rsidP="00AC2DAE">
            <w:pPr>
              <w:pStyle w:val="Heading4"/>
              <w:numPr>
                <w:ilvl w:val="0"/>
                <w:numId w:val="14"/>
              </w:numPr>
            </w:pPr>
            <w:r>
              <w:lastRenderedPageBreak/>
              <w:t>Operations Plan to Prepare DD#2 for Removal</w:t>
            </w:r>
          </w:p>
        </w:tc>
      </w:tr>
      <w:tr w:rsidR="00AC2DAE" w:rsidRPr="00092616" w14:paraId="2464E9AD" w14:textId="77777777" w:rsidTr="00AC2DAE">
        <w:trPr>
          <w:trHeight w:val="602"/>
        </w:trPr>
        <w:tc>
          <w:tcPr>
            <w:tcW w:w="10425" w:type="dxa"/>
            <w:shd w:val="clear" w:color="auto" w:fill="AEAAAA" w:themeFill="background2" w:themeFillShade="BF"/>
          </w:tcPr>
          <w:p w14:paraId="5C437ED0" w14:textId="2DB532D3" w:rsidR="00AC2DAE" w:rsidRPr="00092616" w:rsidRDefault="00B96D60" w:rsidP="00B96D60">
            <w:pPr>
              <w:pStyle w:val="Heading4"/>
              <w:numPr>
                <w:ilvl w:val="0"/>
                <w:numId w:val="17"/>
              </w:numPr>
              <w:ind w:left="1412"/>
            </w:pPr>
            <w:r>
              <w:t>Preparation Action/Operation</w:t>
            </w:r>
          </w:p>
        </w:tc>
      </w:tr>
      <w:tr w:rsidR="000E7B5E" w:rsidRPr="00092616" w14:paraId="569AA60F" w14:textId="77777777" w:rsidTr="004E0766">
        <w:trPr>
          <w:trHeight w:val="1187"/>
        </w:trPr>
        <w:tc>
          <w:tcPr>
            <w:tcW w:w="10425" w:type="dxa"/>
          </w:tcPr>
          <w:p w14:paraId="16CD21E9" w14:textId="1DD0F7F8" w:rsidR="0071618F" w:rsidRPr="00092616" w:rsidRDefault="00DB3CE7" w:rsidP="0019289F">
            <w:pPr>
              <w:pStyle w:val="Heading4"/>
              <w:numPr>
                <w:ilvl w:val="0"/>
                <w:numId w:val="18"/>
              </w:numPr>
              <w:rPr>
                <w:sz w:val="22"/>
                <w:szCs w:val="22"/>
              </w:rPr>
            </w:pPr>
            <w:r>
              <w:rPr>
                <w:sz w:val="22"/>
                <w:szCs w:val="22"/>
              </w:rPr>
              <w:t>Describe</w:t>
            </w:r>
            <w:r w:rsidR="0019289F">
              <w:rPr>
                <w:sz w:val="22"/>
                <w:szCs w:val="22"/>
              </w:rPr>
              <w:t xml:space="preserve"> Bidder’s willingness to pay for removing </w:t>
            </w:r>
            <w:proofErr w:type="spellStart"/>
            <w:r w:rsidR="0019289F">
              <w:rPr>
                <w:sz w:val="22"/>
                <w:szCs w:val="22"/>
              </w:rPr>
              <w:t>foilings</w:t>
            </w:r>
            <w:proofErr w:type="spellEnd"/>
            <w:r w:rsidR="0019289F">
              <w:rPr>
                <w:sz w:val="22"/>
                <w:szCs w:val="22"/>
              </w:rPr>
              <w:t xml:space="preserve"> from hull, if required:</w:t>
            </w:r>
            <w:r w:rsidR="00A970BE">
              <w:rPr>
                <w:sz w:val="22"/>
                <w:szCs w:val="22"/>
              </w:rPr>
              <w:br/>
            </w:r>
          </w:p>
        </w:tc>
      </w:tr>
      <w:tr w:rsidR="000E7B5E" w:rsidRPr="00092616" w14:paraId="2CCC7D0C" w14:textId="77777777" w:rsidTr="004E0766">
        <w:trPr>
          <w:trHeight w:val="1187"/>
        </w:trPr>
        <w:tc>
          <w:tcPr>
            <w:tcW w:w="10425" w:type="dxa"/>
          </w:tcPr>
          <w:p w14:paraId="2C113FE2" w14:textId="60871BBA" w:rsidR="0071618F" w:rsidRPr="00092616" w:rsidRDefault="00DB3CE7" w:rsidP="0019289F">
            <w:pPr>
              <w:pStyle w:val="Heading4"/>
              <w:numPr>
                <w:ilvl w:val="0"/>
                <w:numId w:val="18"/>
              </w:numPr>
              <w:rPr>
                <w:sz w:val="22"/>
                <w:szCs w:val="22"/>
              </w:rPr>
            </w:pPr>
            <w:r>
              <w:rPr>
                <w:sz w:val="22"/>
                <w:szCs w:val="18"/>
              </w:rPr>
              <w:t>Describe Bidder’s electrical plan for powering equipment during preparation:</w:t>
            </w:r>
          </w:p>
        </w:tc>
      </w:tr>
      <w:tr w:rsidR="000E7B5E" w:rsidRPr="00092616" w14:paraId="47F34884" w14:textId="77777777" w:rsidTr="004E0766">
        <w:trPr>
          <w:trHeight w:val="1187"/>
        </w:trPr>
        <w:tc>
          <w:tcPr>
            <w:tcW w:w="10425" w:type="dxa"/>
          </w:tcPr>
          <w:p w14:paraId="4FC8084D" w14:textId="26E92539" w:rsidR="00FE1B76" w:rsidRPr="00092616" w:rsidRDefault="00DB3CE7" w:rsidP="0019289F">
            <w:pPr>
              <w:pStyle w:val="Heading4"/>
              <w:numPr>
                <w:ilvl w:val="0"/>
                <w:numId w:val="18"/>
              </w:numPr>
            </w:pPr>
            <w:r>
              <w:rPr>
                <w:sz w:val="22"/>
                <w:szCs w:val="22"/>
              </w:rPr>
              <w:t xml:space="preserve">Describe Bidder’s plan for </w:t>
            </w:r>
            <w:r w:rsidR="00836719">
              <w:rPr>
                <w:sz w:val="22"/>
                <w:szCs w:val="22"/>
              </w:rPr>
              <w:t>making exterior hull repairs:</w:t>
            </w:r>
            <w:r w:rsidR="00A970BE">
              <w:rPr>
                <w:sz w:val="22"/>
                <w:szCs w:val="22"/>
              </w:rPr>
              <w:br/>
            </w:r>
          </w:p>
        </w:tc>
      </w:tr>
      <w:tr w:rsidR="000E7B5E" w:rsidRPr="00092616" w14:paraId="7E767CA7" w14:textId="77777777" w:rsidTr="004E0766">
        <w:trPr>
          <w:trHeight w:val="1187"/>
        </w:trPr>
        <w:tc>
          <w:tcPr>
            <w:tcW w:w="10425" w:type="dxa"/>
          </w:tcPr>
          <w:p w14:paraId="5113C4EC" w14:textId="330BF7E9" w:rsidR="00850AB5" w:rsidRPr="00092616" w:rsidRDefault="00850AB5" w:rsidP="0019289F">
            <w:pPr>
              <w:pStyle w:val="Heading4"/>
              <w:numPr>
                <w:ilvl w:val="0"/>
                <w:numId w:val="18"/>
              </w:numPr>
              <w:rPr>
                <w:sz w:val="22"/>
                <w:szCs w:val="22"/>
              </w:rPr>
            </w:pPr>
            <w:r w:rsidRPr="00092616">
              <w:rPr>
                <w:sz w:val="22"/>
                <w:szCs w:val="22"/>
              </w:rPr>
              <w:t>Who are the individuals</w:t>
            </w:r>
            <w:r w:rsidR="002A4547">
              <w:rPr>
                <w:sz w:val="22"/>
                <w:szCs w:val="22"/>
              </w:rPr>
              <w:t>, locations</w:t>
            </w:r>
            <w:r w:rsidRPr="00092616">
              <w:rPr>
                <w:sz w:val="22"/>
                <w:szCs w:val="22"/>
              </w:rPr>
              <w:t xml:space="preserve"> and companies who will be participating in </w:t>
            </w:r>
            <w:proofErr w:type="gramStart"/>
            <w:r w:rsidRPr="00092616">
              <w:rPr>
                <w:sz w:val="22"/>
                <w:szCs w:val="22"/>
              </w:rPr>
              <w:t>purchase</w:t>
            </w:r>
            <w:proofErr w:type="gramEnd"/>
            <w:r w:rsidRPr="00092616">
              <w:rPr>
                <w:sz w:val="22"/>
                <w:szCs w:val="22"/>
              </w:rPr>
              <w:t xml:space="preserve"> and sale of the items. Include the names of the Naval Architect, Dockmaster, Hazardous Materials Inventory, Marine Surveyor, </w:t>
            </w:r>
            <w:r w:rsidR="00083AE8">
              <w:rPr>
                <w:sz w:val="22"/>
                <w:szCs w:val="22"/>
              </w:rPr>
              <w:t>and any other individuals or companies.</w:t>
            </w:r>
          </w:p>
        </w:tc>
      </w:tr>
      <w:tr w:rsidR="00092616" w:rsidRPr="00092616" w14:paraId="6F533492" w14:textId="77777777" w:rsidTr="004E0766">
        <w:trPr>
          <w:trHeight w:val="1187"/>
        </w:trPr>
        <w:tc>
          <w:tcPr>
            <w:tcW w:w="10425" w:type="dxa"/>
          </w:tcPr>
          <w:p w14:paraId="7D7E3F66" w14:textId="3A6C91F6" w:rsidR="00FE1B76" w:rsidRPr="00092616" w:rsidRDefault="002A4547" w:rsidP="0019289F">
            <w:pPr>
              <w:pStyle w:val="Heading4"/>
              <w:numPr>
                <w:ilvl w:val="0"/>
                <w:numId w:val="18"/>
              </w:numPr>
              <w:rPr>
                <w:sz w:val="22"/>
                <w:szCs w:val="22"/>
              </w:rPr>
            </w:pPr>
            <w:r>
              <w:rPr>
                <w:sz w:val="22"/>
                <w:szCs w:val="22"/>
              </w:rPr>
              <w:t xml:space="preserve">Describe Bidder’s </w:t>
            </w:r>
            <w:r w:rsidR="006E0043">
              <w:rPr>
                <w:sz w:val="22"/>
                <w:szCs w:val="22"/>
              </w:rPr>
              <w:t>pl</w:t>
            </w:r>
            <w:r>
              <w:rPr>
                <w:sz w:val="22"/>
                <w:szCs w:val="22"/>
              </w:rPr>
              <w:t>an to use American/local workers</w:t>
            </w:r>
            <w:r w:rsidR="006E0043">
              <w:rPr>
                <w:sz w:val="22"/>
                <w:szCs w:val="22"/>
              </w:rPr>
              <w:t>:</w:t>
            </w:r>
          </w:p>
        </w:tc>
      </w:tr>
      <w:tr w:rsidR="002A4547" w:rsidRPr="00092616" w14:paraId="79B383CF" w14:textId="77777777" w:rsidTr="004E0766">
        <w:trPr>
          <w:trHeight w:val="1187"/>
        </w:trPr>
        <w:tc>
          <w:tcPr>
            <w:tcW w:w="10425" w:type="dxa"/>
          </w:tcPr>
          <w:p w14:paraId="0416CC98" w14:textId="0FC1D7A6" w:rsidR="002A4547" w:rsidRDefault="006E0043" w:rsidP="0019289F">
            <w:pPr>
              <w:pStyle w:val="Heading4"/>
              <w:numPr>
                <w:ilvl w:val="0"/>
                <w:numId w:val="18"/>
              </w:numPr>
              <w:rPr>
                <w:sz w:val="22"/>
                <w:szCs w:val="22"/>
              </w:rPr>
            </w:pPr>
            <w:r>
              <w:rPr>
                <w:sz w:val="22"/>
                <w:szCs w:val="22"/>
              </w:rPr>
              <w:t>Describe Bidder’s plan to use foreign workers:</w:t>
            </w:r>
          </w:p>
        </w:tc>
      </w:tr>
      <w:tr w:rsidR="002A4547" w:rsidRPr="00092616" w14:paraId="55950C55" w14:textId="77777777" w:rsidTr="004E0766">
        <w:trPr>
          <w:trHeight w:val="1187"/>
        </w:trPr>
        <w:tc>
          <w:tcPr>
            <w:tcW w:w="10425" w:type="dxa"/>
          </w:tcPr>
          <w:p w14:paraId="76D49CEC" w14:textId="797CCC8A" w:rsidR="002A4547" w:rsidRDefault="006E0043" w:rsidP="0019289F">
            <w:pPr>
              <w:pStyle w:val="Heading4"/>
              <w:numPr>
                <w:ilvl w:val="0"/>
                <w:numId w:val="18"/>
              </w:numPr>
              <w:rPr>
                <w:sz w:val="22"/>
                <w:szCs w:val="22"/>
              </w:rPr>
            </w:pPr>
            <w:r>
              <w:rPr>
                <w:sz w:val="22"/>
                <w:szCs w:val="22"/>
              </w:rPr>
              <w:t xml:space="preserve">What </w:t>
            </w:r>
            <w:proofErr w:type="gramStart"/>
            <w:r>
              <w:rPr>
                <w:sz w:val="22"/>
                <w:szCs w:val="22"/>
              </w:rPr>
              <w:t>is</w:t>
            </w:r>
            <w:proofErr w:type="gramEnd"/>
            <w:r>
              <w:rPr>
                <w:sz w:val="22"/>
                <w:szCs w:val="22"/>
              </w:rPr>
              <w:t xml:space="preserve"> Bidders </w:t>
            </w:r>
            <w:r w:rsidR="00D25C78">
              <w:rPr>
                <w:sz w:val="22"/>
                <w:szCs w:val="22"/>
              </w:rPr>
              <w:t>expected removal/shipping dat</w:t>
            </w:r>
            <w:r w:rsidR="00782849">
              <w:rPr>
                <w:sz w:val="22"/>
                <w:szCs w:val="22"/>
              </w:rPr>
              <w:t>e?</w:t>
            </w:r>
          </w:p>
        </w:tc>
      </w:tr>
      <w:tr w:rsidR="002A4547" w:rsidRPr="00092616" w14:paraId="730FA6AE" w14:textId="77777777" w:rsidTr="004E0766">
        <w:trPr>
          <w:trHeight w:val="1187"/>
        </w:trPr>
        <w:tc>
          <w:tcPr>
            <w:tcW w:w="10425" w:type="dxa"/>
          </w:tcPr>
          <w:p w14:paraId="43BFCA09" w14:textId="77777777" w:rsidR="00782849" w:rsidRPr="00782849" w:rsidRDefault="00782849" w:rsidP="00782849">
            <w:pPr>
              <w:rPr>
                <w:b/>
                <w:bCs/>
              </w:rPr>
            </w:pPr>
            <w:r w:rsidRPr="00782849">
              <w:rPr>
                <w:b/>
                <w:bCs/>
              </w:rPr>
              <w:t>Free response to describe/explain scoring of anticipated preparation actions / operations:</w:t>
            </w:r>
          </w:p>
          <w:p w14:paraId="520709CC" w14:textId="77777777" w:rsidR="002A4547" w:rsidRDefault="002A4547" w:rsidP="00782849">
            <w:pPr>
              <w:pStyle w:val="Heading4"/>
              <w:numPr>
                <w:ilvl w:val="0"/>
                <w:numId w:val="0"/>
              </w:numPr>
              <w:ind w:left="2160" w:hanging="720"/>
              <w:rPr>
                <w:sz w:val="22"/>
                <w:szCs w:val="22"/>
              </w:rPr>
            </w:pPr>
          </w:p>
        </w:tc>
      </w:tr>
      <w:tr w:rsidR="002A4547" w:rsidRPr="00092616" w14:paraId="036837BA" w14:textId="77777777" w:rsidTr="00A00368">
        <w:trPr>
          <w:trHeight w:val="530"/>
        </w:trPr>
        <w:tc>
          <w:tcPr>
            <w:tcW w:w="10425" w:type="dxa"/>
            <w:shd w:val="clear" w:color="auto" w:fill="AEAAAA" w:themeFill="background2" w:themeFillShade="BF"/>
          </w:tcPr>
          <w:p w14:paraId="3A7A5DAB" w14:textId="5CA0F00E" w:rsidR="002A4547" w:rsidRDefault="00A00368" w:rsidP="00A00368">
            <w:pPr>
              <w:pStyle w:val="Heading4"/>
              <w:numPr>
                <w:ilvl w:val="0"/>
                <w:numId w:val="17"/>
              </w:numPr>
              <w:rPr>
                <w:sz w:val="22"/>
                <w:szCs w:val="22"/>
              </w:rPr>
            </w:pPr>
            <w:r>
              <w:rPr>
                <w:sz w:val="22"/>
                <w:szCs w:val="22"/>
              </w:rPr>
              <w:lastRenderedPageBreak/>
              <w:t>Transport Action/ Operation</w:t>
            </w:r>
          </w:p>
        </w:tc>
      </w:tr>
      <w:tr w:rsidR="00AC3050" w:rsidRPr="00092616" w14:paraId="198179F5" w14:textId="77777777" w:rsidTr="00AC3050">
        <w:trPr>
          <w:trHeight w:val="530"/>
        </w:trPr>
        <w:tc>
          <w:tcPr>
            <w:tcW w:w="10425" w:type="dxa"/>
            <w:shd w:val="clear" w:color="auto" w:fill="auto"/>
          </w:tcPr>
          <w:p w14:paraId="460A7042" w14:textId="475948B2" w:rsidR="00AC3050" w:rsidRDefault="0096165B" w:rsidP="00AC3050">
            <w:pPr>
              <w:pStyle w:val="Heading4"/>
              <w:numPr>
                <w:ilvl w:val="3"/>
                <w:numId w:val="18"/>
              </w:numPr>
              <w:ind w:left="782" w:hanging="450"/>
              <w:rPr>
                <w:sz w:val="22"/>
                <w:szCs w:val="22"/>
              </w:rPr>
            </w:pPr>
            <w:r>
              <w:rPr>
                <w:sz w:val="22"/>
                <w:szCs w:val="22"/>
              </w:rPr>
              <w:t xml:space="preserve">Does Bidder’s plan </w:t>
            </w:r>
            <w:r w:rsidR="008B014A">
              <w:rPr>
                <w:sz w:val="22"/>
                <w:szCs w:val="22"/>
              </w:rPr>
              <w:t>provide</w:t>
            </w:r>
            <w:r w:rsidR="008B014A" w:rsidRPr="008B014A">
              <w:rPr>
                <w:sz w:val="22"/>
                <w:szCs w:val="22"/>
              </w:rPr>
              <w:t xml:space="preserve"> proforma service order with a semisubmersible line</w:t>
            </w:r>
            <w:r w:rsidR="008B014A">
              <w:rPr>
                <w:sz w:val="22"/>
                <w:szCs w:val="22"/>
              </w:rPr>
              <w:t>? Describe</w:t>
            </w:r>
          </w:p>
        </w:tc>
      </w:tr>
      <w:tr w:rsidR="00AC3050" w:rsidRPr="00092616" w14:paraId="37051543" w14:textId="77777777" w:rsidTr="00AC3050">
        <w:trPr>
          <w:trHeight w:val="530"/>
        </w:trPr>
        <w:tc>
          <w:tcPr>
            <w:tcW w:w="10425" w:type="dxa"/>
            <w:shd w:val="clear" w:color="auto" w:fill="auto"/>
          </w:tcPr>
          <w:p w14:paraId="173067A6" w14:textId="2479025F" w:rsidR="00AC3050" w:rsidRDefault="005D5A61" w:rsidP="008B014A">
            <w:pPr>
              <w:pStyle w:val="Heading4"/>
              <w:numPr>
                <w:ilvl w:val="3"/>
                <w:numId w:val="18"/>
              </w:numPr>
              <w:ind w:left="692"/>
              <w:rPr>
                <w:sz w:val="22"/>
                <w:szCs w:val="22"/>
              </w:rPr>
            </w:pPr>
            <w:r>
              <w:rPr>
                <w:sz w:val="22"/>
                <w:szCs w:val="22"/>
              </w:rPr>
              <w:t>Has Bidder identified area in Bay deep enough for semisubmersible and DD2? Describe</w:t>
            </w:r>
          </w:p>
        </w:tc>
      </w:tr>
      <w:tr w:rsidR="00AC3050" w:rsidRPr="00092616" w14:paraId="7296571A" w14:textId="77777777" w:rsidTr="00AC3050">
        <w:trPr>
          <w:trHeight w:val="530"/>
        </w:trPr>
        <w:tc>
          <w:tcPr>
            <w:tcW w:w="10425" w:type="dxa"/>
            <w:shd w:val="clear" w:color="auto" w:fill="auto"/>
          </w:tcPr>
          <w:p w14:paraId="590D6987" w14:textId="1EE58FB4" w:rsidR="00AC3050" w:rsidRDefault="00046AD2" w:rsidP="005D5A61">
            <w:pPr>
              <w:pStyle w:val="Heading4"/>
              <w:numPr>
                <w:ilvl w:val="3"/>
                <w:numId w:val="18"/>
              </w:numPr>
              <w:ind w:left="692"/>
              <w:rPr>
                <w:sz w:val="22"/>
                <w:szCs w:val="22"/>
              </w:rPr>
            </w:pPr>
            <w:r>
              <w:rPr>
                <w:sz w:val="22"/>
                <w:szCs w:val="22"/>
              </w:rPr>
              <w:t xml:space="preserve">Does Bidder plan to dead ship tow DD2 to location for repairs and/or </w:t>
            </w:r>
            <w:proofErr w:type="gramStart"/>
            <w:r>
              <w:rPr>
                <w:sz w:val="22"/>
                <w:szCs w:val="22"/>
              </w:rPr>
              <w:t>final destination</w:t>
            </w:r>
            <w:proofErr w:type="gramEnd"/>
            <w:r>
              <w:rPr>
                <w:sz w:val="22"/>
                <w:szCs w:val="22"/>
              </w:rPr>
              <w:t>? Describe</w:t>
            </w:r>
          </w:p>
        </w:tc>
      </w:tr>
      <w:tr w:rsidR="00AC3050" w:rsidRPr="00092616" w14:paraId="4F672AAD" w14:textId="77777777" w:rsidTr="00AC3050">
        <w:trPr>
          <w:trHeight w:val="530"/>
        </w:trPr>
        <w:tc>
          <w:tcPr>
            <w:tcW w:w="10425" w:type="dxa"/>
            <w:shd w:val="clear" w:color="auto" w:fill="auto"/>
          </w:tcPr>
          <w:p w14:paraId="2CFA8AA2" w14:textId="77777777" w:rsidR="00AC3050" w:rsidRDefault="00AB5125" w:rsidP="00AB5125">
            <w:pPr>
              <w:pStyle w:val="Heading4"/>
              <w:numPr>
                <w:ilvl w:val="0"/>
                <w:numId w:val="0"/>
              </w:numPr>
              <w:rPr>
                <w:sz w:val="22"/>
                <w:szCs w:val="22"/>
              </w:rPr>
            </w:pPr>
            <w:r w:rsidRPr="00AB5125">
              <w:rPr>
                <w:sz w:val="22"/>
                <w:szCs w:val="22"/>
              </w:rPr>
              <w:t>Free response to describe/explain scoring of anticipated transport actions / operations:</w:t>
            </w:r>
          </w:p>
          <w:p w14:paraId="37950224" w14:textId="77777777" w:rsidR="00AB5125" w:rsidRDefault="00AB5125" w:rsidP="00AB5125">
            <w:pPr>
              <w:pStyle w:val="BodyText"/>
            </w:pPr>
          </w:p>
          <w:p w14:paraId="0C987257" w14:textId="26425C8D" w:rsidR="00AB5125" w:rsidRPr="00AB5125" w:rsidRDefault="00AB5125" w:rsidP="00AB5125">
            <w:pPr>
              <w:pStyle w:val="BodyText"/>
            </w:pPr>
          </w:p>
        </w:tc>
      </w:tr>
      <w:tr w:rsidR="00A749EF" w:rsidRPr="00092616" w14:paraId="51474D5C" w14:textId="77777777" w:rsidTr="00A749EF">
        <w:trPr>
          <w:trHeight w:val="530"/>
        </w:trPr>
        <w:tc>
          <w:tcPr>
            <w:tcW w:w="10425" w:type="dxa"/>
            <w:shd w:val="clear" w:color="auto" w:fill="A6A6A6" w:themeFill="background1" w:themeFillShade="A6"/>
          </w:tcPr>
          <w:p w14:paraId="7C973E8B" w14:textId="3DD84DAC" w:rsidR="00A749EF" w:rsidRPr="00AB5125" w:rsidRDefault="00A749EF" w:rsidP="00A749EF">
            <w:pPr>
              <w:pStyle w:val="Heading4"/>
              <w:numPr>
                <w:ilvl w:val="0"/>
                <w:numId w:val="17"/>
              </w:numPr>
              <w:rPr>
                <w:sz w:val="22"/>
                <w:szCs w:val="22"/>
              </w:rPr>
            </w:pPr>
            <w:r>
              <w:rPr>
                <w:sz w:val="22"/>
                <w:szCs w:val="22"/>
              </w:rPr>
              <w:t>Final Use/Disposition</w:t>
            </w:r>
          </w:p>
        </w:tc>
      </w:tr>
      <w:tr w:rsidR="00A749EF" w:rsidRPr="00092616" w14:paraId="5A3D0414" w14:textId="77777777" w:rsidTr="00A749EF">
        <w:trPr>
          <w:trHeight w:val="530"/>
        </w:trPr>
        <w:tc>
          <w:tcPr>
            <w:tcW w:w="10425" w:type="dxa"/>
            <w:shd w:val="clear" w:color="auto" w:fill="auto"/>
          </w:tcPr>
          <w:p w14:paraId="63449CB7" w14:textId="6AA740D2" w:rsidR="00A749EF" w:rsidRDefault="00421C3F" w:rsidP="00421C3F">
            <w:pPr>
              <w:pStyle w:val="Heading4"/>
              <w:numPr>
                <w:ilvl w:val="0"/>
                <w:numId w:val="19"/>
              </w:numPr>
              <w:rPr>
                <w:sz w:val="22"/>
                <w:szCs w:val="22"/>
              </w:rPr>
            </w:pPr>
            <w:r>
              <w:rPr>
                <w:sz w:val="22"/>
                <w:szCs w:val="22"/>
              </w:rPr>
              <w:t>Does the final use/disposition plan include repair and/or repurpose for shipyard use?</w:t>
            </w:r>
            <w:r w:rsidR="00CD096D">
              <w:rPr>
                <w:sz w:val="22"/>
                <w:szCs w:val="22"/>
              </w:rPr>
              <w:t xml:space="preserve"> Describe.</w:t>
            </w:r>
          </w:p>
        </w:tc>
      </w:tr>
      <w:tr w:rsidR="00421C3F" w:rsidRPr="00092616" w14:paraId="34393A9A" w14:textId="77777777" w:rsidTr="00A749EF">
        <w:trPr>
          <w:trHeight w:val="530"/>
        </w:trPr>
        <w:tc>
          <w:tcPr>
            <w:tcW w:w="10425" w:type="dxa"/>
            <w:shd w:val="clear" w:color="auto" w:fill="auto"/>
          </w:tcPr>
          <w:p w14:paraId="78F398C8" w14:textId="401D0229" w:rsidR="00421C3F" w:rsidRDefault="00421C3F" w:rsidP="00421C3F">
            <w:pPr>
              <w:pStyle w:val="Heading4"/>
              <w:numPr>
                <w:ilvl w:val="0"/>
                <w:numId w:val="19"/>
              </w:numPr>
              <w:rPr>
                <w:sz w:val="22"/>
                <w:szCs w:val="22"/>
              </w:rPr>
            </w:pPr>
            <w:r>
              <w:rPr>
                <w:sz w:val="22"/>
                <w:szCs w:val="22"/>
              </w:rPr>
              <w:t>Does</w:t>
            </w:r>
            <w:r w:rsidR="004106BD">
              <w:rPr>
                <w:sz w:val="22"/>
                <w:szCs w:val="22"/>
              </w:rPr>
              <w:t xml:space="preserve"> Bidder intend to d</w:t>
            </w:r>
            <w:r w:rsidR="00CD096D">
              <w:rPr>
                <w:sz w:val="22"/>
                <w:szCs w:val="22"/>
              </w:rPr>
              <w:t>isassemble and/or scrap for parts and/or value? Describe.</w:t>
            </w:r>
          </w:p>
        </w:tc>
      </w:tr>
      <w:tr w:rsidR="00CD096D" w:rsidRPr="00092616" w14:paraId="1F321B39" w14:textId="77777777" w:rsidTr="00A749EF">
        <w:trPr>
          <w:trHeight w:val="530"/>
        </w:trPr>
        <w:tc>
          <w:tcPr>
            <w:tcW w:w="10425" w:type="dxa"/>
            <w:shd w:val="clear" w:color="auto" w:fill="auto"/>
          </w:tcPr>
          <w:p w14:paraId="0A133DAF" w14:textId="4FCD2BA8" w:rsidR="00CD096D" w:rsidRDefault="00CD096D" w:rsidP="00421C3F">
            <w:pPr>
              <w:pStyle w:val="Heading4"/>
              <w:numPr>
                <w:ilvl w:val="0"/>
                <w:numId w:val="19"/>
              </w:numPr>
              <w:rPr>
                <w:sz w:val="22"/>
                <w:szCs w:val="22"/>
              </w:rPr>
            </w:pPr>
            <w:r>
              <w:rPr>
                <w:sz w:val="22"/>
                <w:szCs w:val="22"/>
              </w:rPr>
              <w:t xml:space="preserve">What is the </w:t>
            </w:r>
            <w:proofErr w:type="gramStart"/>
            <w:r>
              <w:rPr>
                <w:sz w:val="22"/>
                <w:szCs w:val="22"/>
              </w:rPr>
              <w:t>final destination</w:t>
            </w:r>
            <w:proofErr w:type="gramEnd"/>
            <w:r>
              <w:rPr>
                <w:sz w:val="22"/>
                <w:szCs w:val="22"/>
              </w:rPr>
              <w:t>? Is this in the United States of America?</w:t>
            </w:r>
            <w:r w:rsidR="00C21EF3">
              <w:rPr>
                <w:sz w:val="22"/>
                <w:szCs w:val="22"/>
              </w:rPr>
              <w:t xml:space="preserve"> Describe.</w:t>
            </w:r>
          </w:p>
        </w:tc>
      </w:tr>
    </w:tbl>
    <w:p w14:paraId="242E6B30" w14:textId="77777777" w:rsidR="00031078" w:rsidRPr="00092616" w:rsidRDefault="00031078" w:rsidP="004F2A20">
      <w:pPr>
        <w:jc w:val="center"/>
        <w:rPr>
          <w:rFonts w:ascii="Times New Roman" w:hAnsi="Times New Roman" w:cs="Times New Roman"/>
          <w:bCs/>
          <w:sz w:val="24"/>
          <w:szCs w:val="24"/>
        </w:rPr>
      </w:pPr>
    </w:p>
    <w:p w14:paraId="64DC1FBF" w14:textId="77777777" w:rsidR="00FE1B76" w:rsidRPr="00092616" w:rsidRDefault="00FE1B76" w:rsidP="00F26BF7">
      <w:pPr>
        <w:jc w:val="center"/>
        <w:rPr>
          <w:rFonts w:ascii="Times New Roman" w:hAnsi="Times New Roman" w:cs="Times New Roman"/>
          <w:b/>
          <w:sz w:val="24"/>
          <w:szCs w:val="24"/>
        </w:rPr>
      </w:pPr>
    </w:p>
    <w:p w14:paraId="75CB2F21" w14:textId="77777777" w:rsidR="00FE1B76" w:rsidRPr="00092616" w:rsidRDefault="00FE1B76" w:rsidP="00F26BF7">
      <w:pPr>
        <w:jc w:val="center"/>
        <w:rPr>
          <w:rFonts w:ascii="Times New Roman" w:hAnsi="Times New Roman" w:cs="Times New Roman"/>
          <w:b/>
          <w:sz w:val="24"/>
          <w:szCs w:val="24"/>
        </w:rPr>
      </w:pPr>
    </w:p>
    <w:p w14:paraId="25CC2812" w14:textId="77777777" w:rsidR="00FE1B76" w:rsidRPr="00092616" w:rsidRDefault="00FE1B76" w:rsidP="00F26BF7">
      <w:pPr>
        <w:jc w:val="center"/>
        <w:rPr>
          <w:rFonts w:ascii="Times New Roman" w:hAnsi="Times New Roman" w:cs="Times New Roman"/>
          <w:b/>
          <w:sz w:val="24"/>
          <w:szCs w:val="24"/>
        </w:rPr>
      </w:pPr>
    </w:p>
    <w:p w14:paraId="7D42C012" w14:textId="77777777" w:rsidR="00FE1B76" w:rsidRPr="00092616" w:rsidRDefault="00FE1B76" w:rsidP="00F26BF7">
      <w:pPr>
        <w:jc w:val="center"/>
        <w:rPr>
          <w:rFonts w:ascii="Times New Roman" w:hAnsi="Times New Roman" w:cs="Times New Roman"/>
          <w:b/>
          <w:sz w:val="24"/>
          <w:szCs w:val="24"/>
        </w:rPr>
      </w:pPr>
    </w:p>
    <w:p w14:paraId="5D2C79D0" w14:textId="77777777" w:rsidR="006905DB" w:rsidRDefault="006905DB" w:rsidP="00F26BF7">
      <w:pPr>
        <w:jc w:val="center"/>
        <w:rPr>
          <w:rFonts w:ascii="Times New Roman" w:hAnsi="Times New Roman" w:cs="Times New Roman"/>
          <w:b/>
          <w:sz w:val="24"/>
          <w:szCs w:val="24"/>
        </w:rPr>
        <w:sectPr w:rsidR="006905DB" w:rsidSect="003E023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432" w:gutter="0"/>
          <w:cols w:space="720"/>
          <w:docGrid w:linePitch="360"/>
        </w:sectPr>
      </w:pPr>
    </w:p>
    <w:p w14:paraId="252F97AC" w14:textId="77777777" w:rsidR="00FE1B76" w:rsidRPr="00092616" w:rsidRDefault="00FE1B76" w:rsidP="00F26BF7">
      <w:pPr>
        <w:jc w:val="center"/>
        <w:rPr>
          <w:rFonts w:ascii="Times New Roman" w:hAnsi="Times New Roman" w:cs="Times New Roman"/>
          <w:b/>
          <w:sz w:val="24"/>
          <w:szCs w:val="24"/>
        </w:rPr>
      </w:pPr>
    </w:p>
    <w:p w14:paraId="50880F63" w14:textId="77777777" w:rsidR="00FE1B76" w:rsidRPr="00092616" w:rsidRDefault="00FE1B76" w:rsidP="00F26BF7">
      <w:pPr>
        <w:jc w:val="center"/>
        <w:rPr>
          <w:rFonts w:ascii="Times New Roman" w:hAnsi="Times New Roman" w:cs="Times New Roman"/>
          <w:b/>
          <w:sz w:val="24"/>
          <w:szCs w:val="24"/>
        </w:rPr>
      </w:pPr>
    </w:p>
    <w:p w14:paraId="6B74CA9E" w14:textId="1BD054D6" w:rsidR="003E023A" w:rsidRPr="00092616" w:rsidRDefault="003E023A" w:rsidP="00F26BF7">
      <w:pPr>
        <w:jc w:val="center"/>
        <w:rPr>
          <w:rFonts w:ascii="Times New Roman" w:hAnsi="Times New Roman" w:cs="Times New Roman"/>
          <w:b/>
          <w:sz w:val="24"/>
          <w:szCs w:val="24"/>
        </w:rPr>
      </w:pPr>
      <w:r w:rsidRPr="00092616">
        <w:rPr>
          <w:rFonts w:ascii="Times New Roman" w:hAnsi="Times New Roman" w:cs="Times New Roman"/>
          <w:b/>
          <w:sz w:val="24"/>
          <w:szCs w:val="24"/>
        </w:rPr>
        <w:t>Part</w:t>
      </w:r>
      <w:r w:rsidR="00FE1B76" w:rsidRPr="00092616">
        <w:rPr>
          <w:rFonts w:ascii="Times New Roman" w:hAnsi="Times New Roman" w:cs="Times New Roman"/>
          <w:b/>
          <w:sz w:val="24"/>
          <w:szCs w:val="24"/>
        </w:rPr>
        <w:t xml:space="preserve"> I</w:t>
      </w:r>
      <w:r w:rsidRPr="00092616">
        <w:rPr>
          <w:rFonts w:ascii="Times New Roman" w:hAnsi="Times New Roman" w:cs="Times New Roman"/>
          <w:b/>
          <w:sz w:val="24"/>
          <w:szCs w:val="24"/>
        </w:rPr>
        <w:t>V</w:t>
      </w:r>
    </w:p>
    <w:p w14:paraId="2991437E" w14:textId="091E5FD5" w:rsidR="003E023A" w:rsidRPr="00092616" w:rsidRDefault="0063031B" w:rsidP="003E023A">
      <w:pPr>
        <w:spacing w:after="0" w:line="240" w:lineRule="auto"/>
        <w:jc w:val="center"/>
        <w:rPr>
          <w:rFonts w:ascii="Times New Roman" w:hAnsi="Times New Roman" w:cs="Times New Roman"/>
          <w:b/>
          <w:sz w:val="24"/>
          <w:szCs w:val="24"/>
        </w:rPr>
      </w:pPr>
      <w:r w:rsidRPr="00092616">
        <w:rPr>
          <w:rFonts w:ascii="Times New Roman" w:hAnsi="Times New Roman" w:cs="Times New Roman"/>
          <w:b/>
          <w:sz w:val="24"/>
          <w:szCs w:val="24"/>
        </w:rPr>
        <w:t>Bidder</w:t>
      </w:r>
      <w:r w:rsidR="003E023A" w:rsidRPr="00092616">
        <w:rPr>
          <w:rFonts w:ascii="Times New Roman" w:hAnsi="Times New Roman" w:cs="Times New Roman"/>
          <w:b/>
          <w:sz w:val="24"/>
          <w:szCs w:val="24"/>
        </w:rPr>
        <w:t xml:space="preserve"> Certification of Truth, Accuracy, and Completeness</w:t>
      </w:r>
    </w:p>
    <w:p w14:paraId="26AEB7F8" w14:textId="77777777" w:rsidR="003E023A" w:rsidRPr="00092616" w:rsidRDefault="003E023A" w:rsidP="003E023A">
      <w:pPr>
        <w:rPr>
          <w:rFonts w:ascii="Times New Roman" w:hAnsi="Times New Roman" w:cs="Times New Roman"/>
          <w:sz w:val="24"/>
          <w:szCs w:val="24"/>
        </w:rPr>
      </w:pPr>
    </w:p>
    <w:p w14:paraId="617FF6CE" w14:textId="41762E35" w:rsidR="16DC647D" w:rsidRPr="00A970BE" w:rsidRDefault="16DC647D" w:rsidP="7BE58348">
      <w:pPr>
        <w:rPr>
          <w:rFonts w:ascii="Times New Roman" w:eastAsia="Times New Roman" w:hAnsi="Times New Roman" w:cs="Times New Roman"/>
          <w:sz w:val="24"/>
          <w:szCs w:val="24"/>
        </w:rPr>
      </w:pPr>
      <w:r w:rsidRPr="00A970BE">
        <w:rPr>
          <w:rFonts w:ascii="Times New Roman" w:eastAsia="Times New Roman" w:hAnsi="Times New Roman" w:cs="Times New Roman"/>
          <w:sz w:val="24"/>
          <w:szCs w:val="24"/>
        </w:rPr>
        <w:t xml:space="preserve">I certify that based on information and belief formed after reasonable inquiry, the statements and information contained in this document are true, accurate, and complete. Additionally, by submitting this </w:t>
      </w:r>
      <w:r w:rsidR="00020037" w:rsidRPr="00A970BE">
        <w:rPr>
          <w:rFonts w:ascii="Times New Roman" w:eastAsia="Times New Roman" w:hAnsi="Times New Roman" w:cs="Times New Roman"/>
          <w:sz w:val="24"/>
          <w:szCs w:val="24"/>
        </w:rPr>
        <w:t>offer</w:t>
      </w:r>
      <w:r w:rsidRPr="00A970BE">
        <w:rPr>
          <w:rFonts w:ascii="Times New Roman" w:eastAsia="Times New Roman" w:hAnsi="Times New Roman" w:cs="Times New Roman"/>
          <w:sz w:val="24"/>
          <w:szCs w:val="24"/>
        </w:rPr>
        <w:t xml:space="preserve">, I attest that I have reviewed and accepted all terms found in this </w:t>
      </w:r>
      <w:r w:rsidR="00452993" w:rsidRPr="00A970BE">
        <w:rPr>
          <w:rFonts w:ascii="Times New Roman" w:eastAsia="Times New Roman" w:hAnsi="Times New Roman" w:cs="Times New Roman"/>
          <w:sz w:val="24"/>
          <w:szCs w:val="24"/>
        </w:rPr>
        <w:t>Request for</w:t>
      </w:r>
      <w:r w:rsidR="00020037" w:rsidRPr="00A970BE">
        <w:rPr>
          <w:rFonts w:ascii="Times New Roman" w:eastAsia="Times New Roman" w:hAnsi="Times New Roman" w:cs="Times New Roman"/>
          <w:sz w:val="24"/>
          <w:szCs w:val="24"/>
        </w:rPr>
        <w:t xml:space="preserve"> Offer</w:t>
      </w:r>
      <w:r w:rsidR="00452993" w:rsidRPr="00A970BE">
        <w:rPr>
          <w:rFonts w:ascii="Times New Roman" w:eastAsia="Times New Roman" w:hAnsi="Times New Roman" w:cs="Times New Roman"/>
          <w:sz w:val="24"/>
          <w:szCs w:val="24"/>
        </w:rPr>
        <w:t>s</w:t>
      </w:r>
      <w:r w:rsidRPr="00A970BE">
        <w:rPr>
          <w:rFonts w:ascii="Times New Roman" w:eastAsia="Times New Roman" w:hAnsi="Times New Roman" w:cs="Times New Roman"/>
          <w:sz w:val="24"/>
          <w:szCs w:val="24"/>
        </w:rPr>
        <w:t xml:space="preserve">, </w:t>
      </w:r>
      <w:proofErr w:type="gramStart"/>
      <w:r w:rsidRPr="00A970BE">
        <w:rPr>
          <w:rFonts w:ascii="Times New Roman" w:eastAsia="Times New Roman" w:hAnsi="Times New Roman" w:cs="Times New Roman"/>
          <w:sz w:val="24"/>
          <w:szCs w:val="24"/>
        </w:rPr>
        <w:t>any and all</w:t>
      </w:r>
      <w:proofErr w:type="gramEnd"/>
      <w:r w:rsidRPr="00A970BE">
        <w:rPr>
          <w:rFonts w:ascii="Times New Roman" w:eastAsia="Times New Roman" w:hAnsi="Times New Roman" w:cs="Times New Roman"/>
          <w:sz w:val="24"/>
          <w:szCs w:val="24"/>
        </w:rPr>
        <w:t xml:space="preserve"> addenda issued to this </w:t>
      </w:r>
      <w:r w:rsidR="00452993" w:rsidRPr="00A970BE">
        <w:rPr>
          <w:rFonts w:ascii="Times New Roman" w:eastAsia="Times New Roman" w:hAnsi="Times New Roman" w:cs="Times New Roman"/>
          <w:sz w:val="24"/>
          <w:szCs w:val="24"/>
        </w:rPr>
        <w:t>Request for</w:t>
      </w:r>
      <w:r w:rsidR="00020037" w:rsidRPr="00A970BE">
        <w:rPr>
          <w:rFonts w:ascii="Times New Roman" w:eastAsia="Times New Roman" w:hAnsi="Times New Roman" w:cs="Times New Roman"/>
          <w:sz w:val="24"/>
          <w:szCs w:val="24"/>
        </w:rPr>
        <w:t xml:space="preserve"> Offer</w:t>
      </w:r>
      <w:r w:rsidR="00452993" w:rsidRPr="00A970BE">
        <w:rPr>
          <w:rFonts w:ascii="Times New Roman" w:eastAsia="Times New Roman" w:hAnsi="Times New Roman" w:cs="Times New Roman"/>
          <w:sz w:val="24"/>
          <w:szCs w:val="24"/>
        </w:rPr>
        <w:t>s</w:t>
      </w:r>
      <w:r w:rsidRPr="00A970BE">
        <w:rPr>
          <w:rFonts w:ascii="Times New Roman" w:eastAsia="Times New Roman" w:hAnsi="Times New Roman" w:cs="Times New Roman"/>
          <w:sz w:val="24"/>
          <w:szCs w:val="24"/>
        </w:rPr>
        <w:t>, and City’s contract terms.</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0E7B5E" w:rsidRPr="00092616" w14:paraId="3983CB0B" w14:textId="77777777">
        <w:trPr>
          <w:trHeight w:val="521"/>
        </w:trPr>
        <w:tc>
          <w:tcPr>
            <w:tcW w:w="6773" w:type="dxa"/>
            <w:shd w:val="clear" w:color="auto" w:fill="auto"/>
            <w:vAlign w:val="center"/>
          </w:tcPr>
          <w:p w14:paraId="07E6BA40" w14:textId="77777777" w:rsidR="003E023A" w:rsidRPr="00092616" w:rsidRDefault="003E023A">
            <w:pPr>
              <w:numPr>
                <w:ilvl w:val="1"/>
                <w:numId w:val="1"/>
              </w:numPr>
              <w:rPr>
                <w:rFonts w:ascii="Times New Roman" w:hAnsi="Times New Roman" w:cs="Times New Roman"/>
                <w:b/>
                <w:sz w:val="24"/>
                <w:szCs w:val="24"/>
                <w:u w:val="single"/>
              </w:rPr>
            </w:pPr>
          </w:p>
        </w:tc>
      </w:tr>
    </w:tbl>
    <w:p w14:paraId="10113BC4" w14:textId="77777777" w:rsidR="003E023A" w:rsidRPr="00092616" w:rsidRDefault="003E023A" w:rsidP="003E023A">
      <w:pPr>
        <w:rPr>
          <w:rFonts w:ascii="Times New Roman" w:hAnsi="Times New Roman" w:cs="Times New Roman"/>
          <w:sz w:val="24"/>
          <w:szCs w:val="24"/>
        </w:rPr>
      </w:pPr>
      <w:r w:rsidRPr="00092616">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0E7B5E" w:rsidRPr="00092616" w14:paraId="74AE45A5" w14:textId="7777777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002E8EB8" w14:textId="77777777" w:rsidR="003E023A" w:rsidRPr="00092616" w:rsidRDefault="003E023A">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1525EB62" w14:textId="77777777" w:rsidR="003E023A" w:rsidRPr="00092616" w:rsidRDefault="003E023A">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AC3CD77" w14:textId="77777777" w:rsidR="003E023A" w:rsidRPr="00092616" w:rsidRDefault="003E023A">
            <w:pPr>
              <w:numPr>
                <w:ilvl w:val="1"/>
                <w:numId w:val="1"/>
              </w:numPr>
              <w:rPr>
                <w:rFonts w:ascii="Times New Roman" w:hAnsi="Times New Roman" w:cs="Times New Roman"/>
                <w:b/>
                <w:sz w:val="24"/>
                <w:szCs w:val="24"/>
                <w:u w:val="single"/>
              </w:rPr>
            </w:pPr>
          </w:p>
        </w:tc>
      </w:tr>
    </w:tbl>
    <w:p w14:paraId="5CB2C12D" w14:textId="77777777" w:rsidR="003E023A" w:rsidRPr="00092616" w:rsidRDefault="003E023A" w:rsidP="003E023A">
      <w:pPr>
        <w:jc w:val="both"/>
        <w:rPr>
          <w:rFonts w:ascii="Times New Roman" w:hAnsi="Times New Roman" w:cs="Times New Roman"/>
          <w:sz w:val="24"/>
          <w:szCs w:val="24"/>
        </w:rPr>
      </w:pPr>
      <w:r w:rsidRPr="00092616">
        <w:rPr>
          <w:rFonts w:ascii="Times New Roman" w:hAnsi="Times New Roman" w:cs="Times New Roman"/>
          <w:sz w:val="24"/>
          <w:szCs w:val="24"/>
        </w:rPr>
        <w:t>Signature of Authorized Representative of Company</w:t>
      </w:r>
      <w:r w:rsidRPr="00092616">
        <w:rPr>
          <w:rFonts w:ascii="Times New Roman" w:hAnsi="Times New Roman" w:cs="Times New Roman"/>
          <w:sz w:val="24"/>
          <w:szCs w:val="24"/>
        </w:rPr>
        <w:tab/>
      </w:r>
      <w:r w:rsidRPr="00092616">
        <w:rPr>
          <w:rFonts w:ascii="Times New Roman" w:hAnsi="Times New Roman" w:cs="Times New Roman"/>
          <w:sz w:val="24"/>
          <w:szCs w:val="24"/>
        </w:rPr>
        <w:tab/>
      </w:r>
      <w:r w:rsidRPr="00092616">
        <w:rPr>
          <w:rFonts w:ascii="Times New Roman" w:hAnsi="Times New Roman" w:cs="Times New Roman"/>
          <w:sz w:val="24"/>
          <w:szCs w:val="24"/>
        </w:rPr>
        <w:tab/>
      </w:r>
      <w:r w:rsidRPr="00092616">
        <w:rPr>
          <w:rFonts w:ascii="Times New Roman" w:hAnsi="Times New Roman" w:cs="Times New Roman"/>
          <w:sz w:val="24"/>
          <w:szCs w:val="24"/>
        </w:rPr>
        <w:tab/>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0E7B5E" w:rsidRPr="00092616" w14:paraId="1D3C1A36" w14:textId="77777777">
        <w:trPr>
          <w:trHeight w:val="530"/>
        </w:trPr>
        <w:tc>
          <w:tcPr>
            <w:tcW w:w="6773" w:type="dxa"/>
            <w:shd w:val="clear" w:color="auto" w:fill="auto"/>
            <w:vAlign w:val="center"/>
          </w:tcPr>
          <w:p w14:paraId="50A9CD76" w14:textId="77777777" w:rsidR="003E023A" w:rsidRPr="00092616" w:rsidRDefault="003E023A">
            <w:pPr>
              <w:numPr>
                <w:ilvl w:val="1"/>
                <w:numId w:val="1"/>
              </w:numPr>
              <w:rPr>
                <w:rFonts w:ascii="Times New Roman" w:hAnsi="Times New Roman" w:cs="Times New Roman"/>
                <w:b/>
                <w:sz w:val="24"/>
                <w:szCs w:val="24"/>
                <w:u w:val="single"/>
              </w:rPr>
            </w:pPr>
          </w:p>
        </w:tc>
      </w:tr>
    </w:tbl>
    <w:p w14:paraId="25C64423" w14:textId="77777777" w:rsidR="003E023A" w:rsidRPr="00092616" w:rsidRDefault="003E023A" w:rsidP="003E023A">
      <w:pPr>
        <w:rPr>
          <w:rFonts w:ascii="Times New Roman" w:hAnsi="Times New Roman" w:cs="Times New Roman"/>
          <w:sz w:val="24"/>
          <w:szCs w:val="24"/>
        </w:rPr>
      </w:pPr>
      <w:r w:rsidRPr="00092616">
        <w:rPr>
          <w:rFonts w:ascii="Times New Roman" w:hAnsi="Times New Roman" w:cs="Times New Roman"/>
          <w:sz w:val="24"/>
          <w:szCs w:val="24"/>
        </w:rPr>
        <w:t>Print Name and Title</w:t>
      </w:r>
    </w:p>
    <w:p w14:paraId="4230C73C" w14:textId="77777777" w:rsidR="003E023A" w:rsidRPr="00A970BE" w:rsidRDefault="003E023A" w:rsidP="003E023A">
      <w:pPr>
        <w:rPr>
          <w:rFonts w:ascii="Times New Roman" w:hAnsi="Times New Roman" w:cs="Times New Roman"/>
        </w:rPr>
      </w:pPr>
    </w:p>
    <w:p w14:paraId="1DF17A84" w14:textId="51362833" w:rsidR="003E023A" w:rsidRPr="00092616" w:rsidRDefault="003E023A" w:rsidP="003E023A">
      <w:pPr>
        <w:spacing w:after="0"/>
        <w:jc w:val="center"/>
        <w:rPr>
          <w:rFonts w:ascii="Times New Roman" w:hAnsi="Times New Roman" w:cs="Times New Roman"/>
          <w:b/>
          <w:sz w:val="24"/>
          <w:szCs w:val="24"/>
        </w:rPr>
      </w:pPr>
      <w:r w:rsidRPr="00092616">
        <w:rPr>
          <w:rFonts w:ascii="Times New Roman" w:hAnsi="Times New Roman" w:cs="Times New Roman"/>
          <w:b/>
          <w:sz w:val="24"/>
          <w:szCs w:val="24"/>
        </w:rPr>
        <w:t xml:space="preserve"> </w:t>
      </w:r>
    </w:p>
    <w:p w14:paraId="062BA2BD" w14:textId="77777777" w:rsidR="00072770" w:rsidRPr="00092616" w:rsidRDefault="00072770" w:rsidP="00EA3ED2">
      <w:pPr>
        <w:rPr>
          <w:rFonts w:ascii="Times New Roman" w:hAnsi="Times New Roman" w:cs="Times New Roman"/>
        </w:rPr>
      </w:pPr>
    </w:p>
    <w:p w14:paraId="0FC4533C" w14:textId="4042EBCD" w:rsidR="00C0507B" w:rsidRPr="00092616" w:rsidRDefault="004855E8" w:rsidP="004855E8">
      <w:pPr>
        <w:tabs>
          <w:tab w:val="left" w:pos="1080"/>
        </w:tabs>
        <w:rPr>
          <w:rFonts w:ascii="Times New Roman" w:hAnsi="Times New Roman" w:cs="Times New Roman"/>
        </w:rPr>
      </w:pPr>
      <w:r w:rsidRPr="00092616">
        <w:rPr>
          <w:rFonts w:ascii="Times New Roman" w:hAnsi="Times New Roman" w:cs="Times New Roman"/>
        </w:rPr>
        <w:tab/>
      </w:r>
    </w:p>
    <w:sectPr w:rsidR="00C0507B" w:rsidRPr="00092616" w:rsidSect="003E023A">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02AC" w14:textId="77777777" w:rsidR="00D37272" w:rsidRDefault="00D37272" w:rsidP="00DB48CB">
      <w:pPr>
        <w:spacing w:after="0" w:line="240" w:lineRule="auto"/>
      </w:pPr>
      <w:r>
        <w:separator/>
      </w:r>
    </w:p>
  </w:endnote>
  <w:endnote w:type="continuationSeparator" w:id="0">
    <w:p w14:paraId="4D8B3E7C" w14:textId="77777777" w:rsidR="00D37272" w:rsidRDefault="00D37272" w:rsidP="00DB48CB">
      <w:pPr>
        <w:spacing w:after="0" w:line="240" w:lineRule="auto"/>
      </w:pPr>
      <w:r>
        <w:continuationSeparator/>
      </w:r>
    </w:p>
  </w:endnote>
  <w:endnote w:type="continuationNotice" w:id="1">
    <w:p w14:paraId="128B88AE" w14:textId="77777777" w:rsidR="00D37272" w:rsidRDefault="00D372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800B" w14:textId="77777777" w:rsidR="001924F0" w:rsidRDefault="00192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3A80" w14:textId="00615017" w:rsidR="00DB48CB" w:rsidRPr="00464092" w:rsidRDefault="00DB48CB" w:rsidP="00DB48CB">
    <w:pPr>
      <w:pStyle w:val="Footer"/>
      <w:tabs>
        <w:tab w:val="right" w:pos="9270"/>
      </w:tabs>
      <w:rPr>
        <w:rFonts w:ascii="Times New Roman" w:hAnsi="Times New Roman" w:cs="Times New Roman"/>
        <w:noProof/>
        <w:sz w:val="20"/>
        <w:szCs w:val="20"/>
      </w:rPr>
    </w:pPr>
    <w:r w:rsidRPr="00B96C5F">
      <w:rPr>
        <w:rFonts w:ascii="Times New Roman" w:hAnsi="Times New Roman" w:cs="Times New Roman"/>
        <w:sz w:val="20"/>
        <w:szCs w:val="20"/>
      </w:rPr>
      <w:t>P-</w:t>
    </w:r>
    <w:r w:rsidR="00C8402F" w:rsidRPr="00B96C5F">
      <w:rPr>
        <w:rFonts w:ascii="Times New Roman" w:hAnsi="Times New Roman" w:cs="Times New Roman"/>
        <w:sz w:val="20"/>
        <w:szCs w:val="20"/>
      </w:rPr>
      <w:t>6</w:t>
    </w:r>
    <w:r w:rsidR="003D7E86" w:rsidRPr="00B96C5F">
      <w:rPr>
        <w:rFonts w:ascii="Times New Roman" w:hAnsi="Times New Roman" w:cs="Times New Roman"/>
        <w:sz w:val="20"/>
        <w:szCs w:val="20"/>
      </w:rPr>
      <w:t>96</w:t>
    </w:r>
    <w:r w:rsidR="00141F2B">
      <w:rPr>
        <w:rFonts w:ascii="Times New Roman" w:hAnsi="Times New Roman" w:cs="Times New Roman"/>
        <w:sz w:val="20"/>
        <w:szCs w:val="20"/>
      </w:rPr>
      <w:t>c</w:t>
    </w:r>
    <w:r w:rsidRPr="00B96C5F">
      <w:rPr>
        <w:rFonts w:ascii="Times New Roman" w:hAnsi="Times New Roman" w:cs="Times New Roman"/>
        <w:sz w:val="20"/>
        <w:szCs w:val="20"/>
      </w:rPr>
      <w:t xml:space="preserve"> (</w:t>
    </w:r>
    <w:r w:rsidR="003E023A" w:rsidRPr="00B96C5F">
      <w:rPr>
        <w:rFonts w:ascii="Times New Roman" w:hAnsi="Times New Roman" w:cs="Times New Roman"/>
        <w:sz w:val="20"/>
        <w:szCs w:val="20"/>
      </w:rPr>
      <w:t>7</w:t>
    </w:r>
    <w:r w:rsidRPr="00B96C5F">
      <w:rPr>
        <w:rFonts w:ascii="Times New Roman" w:hAnsi="Times New Roman" w:cs="Times New Roman"/>
        <w:sz w:val="20"/>
        <w:szCs w:val="20"/>
      </w:rPr>
      <w:t>-2</w:t>
    </w:r>
    <w:r w:rsidR="003E023A" w:rsidRPr="00B96C5F">
      <w:rPr>
        <w:rFonts w:ascii="Times New Roman" w:hAnsi="Times New Roman" w:cs="Times New Roman"/>
        <w:sz w:val="20"/>
        <w:szCs w:val="20"/>
      </w:rPr>
      <w:t>1</w:t>
    </w:r>
    <w:r w:rsidRPr="00B96C5F">
      <w:rPr>
        <w:rFonts w:ascii="Times New Roman" w:hAnsi="Times New Roman" w:cs="Times New Roman"/>
        <w:sz w:val="20"/>
        <w:szCs w:val="20"/>
      </w:rPr>
      <w:t>)</w:t>
    </w:r>
    <w:r w:rsidR="007F6B57" w:rsidRPr="00B96C5F">
      <w:rPr>
        <w:rFonts w:ascii="Times New Roman" w:hAnsi="Times New Roman" w:cs="Times New Roman"/>
        <w:sz w:val="20"/>
        <w:szCs w:val="20"/>
      </w:rPr>
      <w:t>:</w:t>
    </w:r>
    <w:r w:rsidR="00A62F94" w:rsidRPr="00B96C5F">
      <w:rPr>
        <w:rFonts w:ascii="Times New Roman" w:hAnsi="Times New Roman" w:cs="Times New Roman"/>
        <w:sz w:val="20"/>
        <w:szCs w:val="20"/>
      </w:rPr>
      <w:t xml:space="preserve"> </w:t>
    </w:r>
    <w:r w:rsidRPr="00B96C5F">
      <w:rPr>
        <w:rFonts w:ascii="Times New Roman" w:hAnsi="Times New Roman" w:cs="Times New Roman"/>
        <w:sz w:val="20"/>
        <w:szCs w:val="20"/>
      </w:rPr>
      <w:t xml:space="preserve">Attachment </w:t>
    </w:r>
    <w:r w:rsidR="003E023A" w:rsidRPr="00B96C5F">
      <w:rPr>
        <w:rFonts w:ascii="Times New Roman" w:hAnsi="Times New Roman" w:cs="Times New Roman"/>
        <w:sz w:val="20"/>
        <w:szCs w:val="20"/>
      </w:rPr>
      <w:t>2</w:t>
    </w:r>
    <w:r w:rsidRPr="00B96C5F">
      <w:rPr>
        <w:rFonts w:ascii="Times New Roman" w:hAnsi="Times New Roman" w:cs="Times New Roman"/>
        <w:sz w:val="20"/>
        <w:szCs w:val="20"/>
      </w:rPr>
      <w:tab/>
    </w:r>
    <w:r w:rsidRPr="00B96C5F">
      <w:rPr>
        <w:rFonts w:ascii="Times New Roman" w:hAnsi="Times New Roman" w:cs="Times New Roman"/>
        <w:sz w:val="20"/>
        <w:szCs w:val="20"/>
      </w:rPr>
      <w:fldChar w:fldCharType="begin"/>
    </w:r>
    <w:r w:rsidRPr="00B96C5F">
      <w:rPr>
        <w:rFonts w:ascii="Times New Roman" w:hAnsi="Times New Roman" w:cs="Times New Roman"/>
        <w:sz w:val="20"/>
        <w:szCs w:val="20"/>
      </w:rPr>
      <w:instrText xml:space="preserve"> PAGE   \* MERGEFORMAT </w:instrText>
    </w:r>
    <w:r w:rsidRPr="00B96C5F">
      <w:rPr>
        <w:rFonts w:ascii="Times New Roman" w:hAnsi="Times New Roman" w:cs="Times New Roman"/>
        <w:sz w:val="20"/>
        <w:szCs w:val="20"/>
      </w:rPr>
      <w:fldChar w:fldCharType="separate"/>
    </w:r>
    <w:r w:rsidR="00C13F45" w:rsidRPr="00B96C5F">
      <w:rPr>
        <w:rFonts w:ascii="Times New Roman" w:hAnsi="Times New Roman" w:cs="Times New Roman"/>
        <w:sz w:val="20"/>
        <w:szCs w:val="20"/>
      </w:rPr>
      <w:t>I</w:t>
    </w:r>
    <w:r w:rsidRPr="00B96C5F">
      <w:rPr>
        <w:rFonts w:ascii="Times New Roman" w:hAnsi="Times New Roman" w:cs="Times New Roman"/>
        <w:noProof/>
        <w:sz w:val="20"/>
        <w:szCs w:val="20"/>
      </w:rPr>
      <w:fldChar w:fldCharType="end"/>
    </w:r>
    <w:r w:rsidRPr="00B96C5F">
      <w:rPr>
        <w:rFonts w:ascii="Times New Roman" w:hAnsi="Times New Roman" w:cs="Times New Roman"/>
        <w:noProof/>
        <w:sz w:val="20"/>
        <w:szCs w:val="20"/>
      </w:rPr>
      <w:tab/>
    </w:r>
    <w:r w:rsidR="00464092" w:rsidRPr="00464092">
      <w:rPr>
        <w:rFonts w:ascii="Times New Roman" w:hAnsi="Times New Roman" w:cs="Times New Roman"/>
        <w:noProof/>
        <w:sz w:val="20"/>
        <w:szCs w:val="20"/>
      </w:rPr>
      <w:t>February 2024</w:t>
    </w:r>
  </w:p>
  <w:p w14:paraId="22397322" w14:textId="1011DD63" w:rsidR="003E023A" w:rsidRPr="00DB48CB" w:rsidRDefault="0063031B" w:rsidP="00DB48CB">
    <w:pPr>
      <w:pStyle w:val="Footer"/>
      <w:tabs>
        <w:tab w:val="right" w:pos="9270"/>
      </w:tabs>
      <w:rPr>
        <w:rFonts w:ascii="Times New Roman" w:hAnsi="Times New Roman" w:cs="Times New Roman"/>
        <w:sz w:val="20"/>
        <w:szCs w:val="20"/>
      </w:rPr>
    </w:pPr>
    <w:r>
      <w:rPr>
        <w:rFonts w:ascii="Times New Roman" w:hAnsi="Times New Roman" w:cs="Times New Roman"/>
        <w:sz w:val="20"/>
        <w:szCs w:val="20"/>
      </w:rPr>
      <w:t>Bidder</w:t>
    </w:r>
    <w:r w:rsidR="003E023A" w:rsidRPr="004855E8">
      <w:rPr>
        <w:rFonts w:ascii="Times New Roman" w:hAnsi="Times New Roman" w:cs="Times New Roman"/>
        <w:sz w:val="20"/>
        <w:szCs w:val="20"/>
      </w:rPr>
      <w:t xml:space="preserve"> Questionnaire</w:t>
    </w:r>
    <w:r w:rsidR="003E023A">
      <w:rPr>
        <w:rFonts w:ascii="Times New Roman" w:hAnsi="Times New Roman" w:cs="Times New Roman"/>
        <w:sz w:val="20"/>
        <w:szCs w:val="20"/>
      </w:rPr>
      <w:t xml:space="preserve"> and References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12E5" w14:textId="77777777" w:rsidR="001924F0" w:rsidRDefault="00192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27C8" w14:textId="77777777" w:rsidR="00D37272" w:rsidRDefault="00D37272" w:rsidP="00DB48CB">
      <w:pPr>
        <w:spacing w:after="0" w:line="240" w:lineRule="auto"/>
      </w:pPr>
      <w:r>
        <w:separator/>
      </w:r>
    </w:p>
  </w:footnote>
  <w:footnote w:type="continuationSeparator" w:id="0">
    <w:p w14:paraId="16FCE80F" w14:textId="77777777" w:rsidR="00D37272" w:rsidRDefault="00D37272" w:rsidP="00DB48CB">
      <w:pPr>
        <w:spacing w:after="0" w:line="240" w:lineRule="auto"/>
      </w:pPr>
      <w:r>
        <w:continuationSeparator/>
      </w:r>
    </w:p>
  </w:footnote>
  <w:footnote w:type="continuationNotice" w:id="1">
    <w:p w14:paraId="02FCEC6E" w14:textId="77777777" w:rsidR="00D37272" w:rsidRDefault="00D372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3355" w14:textId="77777777" w:rsidR="001924F0" w:rsidRDefault="00192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F7DC" w14:textId="77777777" w:rsidR="001924F0" w:rsidRDefault="00192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19B9" w14:textId="77777777" w:rsidR="001924F0" w:rsidRDefault="00192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9A2D1A"/>
    <w:multiLevelType w:val="hybridMultilevel"/>
    <w:tmpl w:val="10F6E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2D31D8"/>
    <w:multiLevelType w:val="hybridMultilevel"/>
    <w:tmpl w:val="B4E8BF54"/>
    <w:lvl w:ilvl="0" w:tplc="2DE862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C181A53"/>
    <w:multiLevelType w:val="hybridMultilevel"/>
    <w:tmpl w:val="2A36A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30DD1"/>
    <w:multiLevelType w:val="hybridMultilevel"/>
    <w:tmpl w:val="383CCA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AE4686"/>
    <w:multiLevelType w:val="hybridMultilevel"/>
    <w:tmpl w:val="A8A8A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C050E"/>
    <w:multiLevelType w:val="hybridMultilevel"/>
    <w:tmpl w:val="383CCA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4" w15:restartNumberingAfterBreak="0">
    <w:nsid w:val="5DFF382E"/>
    <w:multiLevelType w:val="hybridMultilevel"/>
    <w:tmpl w:val="F268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27195"/>
    <w:multiLevelType w:val="hybridMultilevel"/>
    <w:tmpl w:val="3CA85374"/>
    <w:lvl w:ilvl="0" w:tplc="8E968B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48434E"/>
    <w:multiLevelType w:val="hybridMultilevel"/>
    <w:tmpl w:val="91061A70"/>
    <w:lvl w:ilvl="0" w:tplc="803C1D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284259">
    <w:abstractNumId w:val="8"/>
  </w:num>
  <w:num w:numId="2" w16cid:durableId="1662194707">
    <w:abstractNumId w:val="0"/>
  </w:num>
  <w:num w:numId="3" w16cid:durableId="1221868815">
    <w:abstractNumId w:val="7"/>
  </w:num>
  <w:num w:numId="4" w16cid:durableId="163134605">
    <w:abstractNumId w:val="4"/>
  </w:num>
  <w:num w:numId="5" w16cid:durableId="590964568">
    <w:abstractNumId w:val="16"/>
  </w:num>
  <w:num w:numId="6" w16cid:durableId="1868982721">
    <w:abstractNumId w:val="13"/>
  </w:num>
  <w:num w:numId="7" w16cid:durableId="603078654">
    <w:abstractNumId w:val="3"/>
  </w:num>
  <w:num w:numId="8" w16cid:durableId="2047294897">
    <w:abstractNumId w:val="6"/>
  </w:num>
  <w:num w:numId="9" w16cid:durableId="1647121067">
    <w:abstractNumId w:val="1"/>
  </w:num>
  <w:num w:numId="10" w16cid:durableId="12759444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3584091">
    <w:abstractNumId w:val="17"/>
  </w:num>
  <w:num w:numId="12" w16cid:durableId="1023944173">
    <w:abstractNumId w:val="14"/>
  </w:num>
  <w:num w:numId="13" w16cid:durableId="1775319649">
    <w:abstractNumId w:val="2"/>
  </w:num>
  <w:num w:numId="14" w16cid:durableId="1736589907">
    <w:abstractNumId w:val="5"/>
  </w:num>
  <w:num w:numId="15" w16cid:durableId="1060787929">
    <w:abstractNumId w:val="15"/>
  </w:num>
  <w:num w:numId="16" w16cid:durableId="433399989">
    <w:abstractNumId w:val="10"/>
  </w:num>
  <w:num w:numId="17" w16cid:durableId="945188269">
    <w:abstractNumId w:val="11"/>
  </w:num>
  <w:num w:numId="18" w16cid:durableId="711997314">
    <w:abstractNumId w:val="12"/>
  </w:num>
  <w:num w:numId="19" w16cid:durableId="15777803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04982"/>
    <w:rsid w:val="00016D00"/>
    <w:rsid w:val="00020037"/>
    <w:rsid w:val="00031078"/>
    <w:rsid w:val="000321C3"/>
    <w:rsid w:val="00032C60"/>
    <w:rsid w:val="00034FFF"/>
    <w:rsid w:val="0003767E"/>
    <w:rsid w:val="0004049B"/>
    <w:rsid w:val="00040D0A"/>
    <w:rsid w:val="00041508"/>
    <w:rsid w:val="00046AD2"/>
    <w:rsid w:val="000513DF"/>
    <w:rsid w:val="00052DA1"/>
    <w:rsid w:val="0006415E"/>
    <w:rsid w:val="00066F9E"/>
    <w:rsid w:val="00072770"/>
    <w:rsid w:val="00083AE8"/>
    <w:rsid w:val="00087AB1"/>
    <w:rsid w:val="00087EF7"/>
    <w:rsid w:val="00092616"/>
    <w:rsid w:val="000B0086"/>
    <w:rsid w:val="000B320E"/>
    <w:rsid w:val="000B46F1"/>
    <w:rsid w:val="000D05F6"/>
    <w:rsid w:val="000D2D89"/>
    <w:rsid w:val="000E0DD6"/>
    <w:rsid w:val="000E157B"/>
    <w:rsid w:val="000E7B5E"/>
    <w:rsid w:val="000F0B74"/>
    <w:rsid w:val="00110DC3"/>
    <w:rsid w:val="0012027B"/>
    <w:rsid w:val="0012042D"/>
    <w:rsid w:val="00122FBA"/>
    <w:rsid w:val="00130035"/>
    <w:rsid w:val="001372E7"/>
    <w:rsid w:val="00141F2B"/>
    <w:rsid w:val="001420F4"/>
    <w:rsid w:val="00142A4B"/>
    <w:rsid w:val="00144D09"/>
    <w:rsid w:val="00153161"/>
    <w:rsid w:val="00153798"/>
    <w:rsid w:val="00153F2C"/>
    <w:rsid w:val="0016305C"/>
    <w:rsid w:val="00183047"/>
    <w:rsid w:val="00185549"/>
    <w:rsid w:val="00186A01"/>
    <w:rsid w:val="001924F0"/>
    <w:rsid w:val="00192729"/>
    <w:rsid w:val="0019289F"/>
    <w:rsid w:val="00194176"/>
    <w:rsid w:val="00194ABC"/>
    <w:rsid w:val="001B52FA"/>
    <w:rsid w:val="001E1853"/>
    <w:rsid w:val="001E7E0F"/>
    <w:rsid w:val="001F21A2"/>
    <w:rsid w:val="001F4182"/>
    <w:rsid w:val="00200FCB"/>
    <w:rsid w:val="00232C4A"/>
    <w:rsid w:val="00237254"/>
    <w:rsid w:val="00237DBA"/>
    <w:rsid w:val="00256A8B"/>
    <w:rsid w:val="002571BE"/>
    <w:rsid w:val="002678B2"/>
    <w:rsid w:val="0027157D"/>
    <w:rsid w:val="00277DF8"/>
    <w:rsid w:val="002820BC"/>
    <w:rsid w:val="002A2860"/>
    <w:rsid w:val="002A4547"/>
    <w:rsid w:val="002B383C"/>
    <w:rsid w:val="002C65FF"/>
    <w:rsid w:val="002D2630"/>
    <w:rsid w:val="002D674E"/>
    <w:rsid w:val="002D68DD"/>
    <w:rsid w:val="002E79C1"/>
    <w:rsid w:val="002F2C70"/>
    <w:rsid w:val="002F5F3D"/>
    <w:rsid w:val="00303136"/>
    <w:rsid w:val="00303495"/>
    <w:rsid w:val="0031060E"/>
    <w:rsid w:val="00310E75"/>
    <w:rsid w:val="00312FC0"/>
    <w:rsid w:val="0032453A"/>
    <w:rsid w:val="00326CE7"/>
    <w:rsid w:val="00333855"/>
    <w:rsid w:val="00336D4C"/>
    <w:rsid w:val="003428D0"/>
    <w:rsid w:val="0034319E"/>
    <w:rsid w:val="00343DE1"/>
    <w:rsid w:val="003472BF"/>
    <w:rsid w:val="00357F05"/>
    <w:rsid w:val="003751DC"/>
    <w:rsid w:val="00376BFE"/>
    <w:rsid w:val="003875FC"/>
    <w:rsid w:val="003878DB"/>
    <w:rsid w:val="0039655C"/>
    <w:rsid w:val="00396D3E"/>
    <w:rsid w:val="003A33BB"/>
    <w:rsid w:val="003B0C4E"/>
    <w:rsid w:val="003B3414"/>
    <w:rsid w:val="003C41AC"/>
    <w:rsid w:val="003C5443"/>
    <w:rsid w:val="003D0E59"/>
    <w:rsid w:val="003D7E86"/>
    <w:rsid w:val="003E023A"/>
    <w:rsid w:val="003E538E"/>
    <w:rsid w:val="003E6118"/>
    <w:rsid w:val="003F063B"/>
    <w:rsid w:val="004035FD"/>
    <w:rsid w:val="00403FD7"/>
    <w:rsid w:val="004106BD"/>
    <w:rsid w:val="00413280"/>
    <w:rsid w:val="00421C3F"/>
    <w:rsid w:val="00423F64"/>
    <w:rsid w:val="00424CD1"/>
    <w:rsid w:val="00430D34"/>
    <w:rsid w:val="00432481"/>
    <w:rsid w:val="00452993"/>
    <w:rsid w:val="004561F0"/>
    <w:rsid w:val="00457E13"/>
    <w:rsid w:val="00464092"/>
    <w:rsid w:val="0047329F"/>
    <w:rsid w:val="004741C5"/>
    <w:rsid w:val="00483594"/>
    <w:rsid w:val="00483EB9"/>
    <w:rsid w:val="004854FB"/>
    <w:rsid w:val="004855E8"/>
    <w:rsid w:val="00485BB2"/>
    <w:rsid w:val="00490732"/>
    <w:rsid w:val="004A068B"/>
    <w:rsid w:val="004A2819"/>
    <w:rsid w:val="004A347F"/>
    <w:rsid w:val="004B09B0"/>
    <w:rsid w:val="004D4539"/>
    <w:rsid w:val="004D51F7"/>
    <w:rsid w:val="004E0766"/>
    <w:rsid w:val="004F08E8"/>
    <w:rsid w:val="004F2A20"/>
    <w:rsid w:val="004F2B1F"/>
    <w:rsid w:val="004F7F0E"/>
    <w:rsid w:val="005124D6"/>
    <w:rsid w:val="00530760"/>
    <w:rsid w:val="0054612A"/>
    <w:rsid w:val="00572F61"/>
    <w:rsid w:val="00573A4F"/>
    <w:rsid w:val="0058000D"/>
    <w:rsid w:val="00580E00"/>
    <w:rsid w:val="005842C9"/>
    <w:rsid w:val="00591E10"/>
    <w:rsid w:val="00593994"/>
    <w:rsid w:val="00593D6E"/>
    <w:rsid w:val="005A0B1A"/>
    <w:rsid w:val="005A559E"/>
    <w:rsid w:val="005A6F72"/>
    <w:rsid w:val="005B422D"/>
    <w:rsid w:val="005B7634"/>
    <w:rsid w:val="005D0963"/>
    <w:rsid w:val="005D1EC9"/>
    <w:rsid w:val="005D30D3"/>
    <w:rsid w:val="005D335F"/>
    <w:rsid w:val="005D5A61"/>
    <w:rsid w:val="005D7BB1"/>
    <w:rsid w:val="005E075D"/>
    <w:rsid w:val="005E4BE0"/>
    <w:rsid w:val="005F1E91"/>
    <w:rsid w:val="005F4BD5"/>
    <w:rsid w:val="005F7110"/>
    <w:rsid w:val="006039F1"/>
    <w:rsid w:val="00605A35"/>
    <w:rsid w:val="006154E3"/>
    <w:rsid w:val="0063031B"/>
    <w:rsid w:val="00645AA8"/>
    <w:rsid w:val="00646E4B"/>
    <w:rsid w:val="0065234D"/>
    <w:rsid w:val="006660B4"/>
    <w:rsid w:val="00666F75"/>
    <w:rsid w:val="006811CF"/>
    <w:rsid w:val="006905DB"/>
    <w:rsid w:val="0069209C"/>
    <w:rsid w:val="006952D2"/>
    <w:rsid w:val="006A6464"/>
    <w:rsid w:val="006B35C9"/>
    <w:rsid w:val="006C1B9F"/>
    <w:rsid w:val="006C1E82"/>
    <w:rsid w:val="006C354B"/>
    <w:rsid w:val="006D2C16"/>
    <w:rsid w:val="006E0043"/>
    <w:rsid w:val="006E6CB0"/>
    <w:rsid w:val="00705EEC"/>
    <w:rsid w:val="0071618F"/>
    <w:rsid w:val="00723B70"/>
    <w:rsid w:val="00724676"/>
    <w:rsid w:val="00726DE3"/>
    <w:rsid w:val="00727CF4"/>
    <w:rsid w:val="007325D7"/>
    <w:rsid w:val="00732ACB"/>
    <w:rsid w:val="00740866"/>
    <w:rsid w:val="00740DF4"/>
    <w:rsid w:val="00751652"/>
    <w:rsid w:val="00760BB2"/>
    <w:rsid w:val="00773812"/>
    <w:rsid w:val="007807CF"/>
    <w:rsid w:val="00782849"/>
    <w:rsid w:val="00782A99"/>
    <w:rsid w:val="00790A3B"/>
    <w:rsid w:val="007A5B21"/>
    <w:rsid w:val="007B08C9"/>
    <w:rsid w:val="007B5627"/>
    <w:rsid w:val="007C0CF5"/>
    <w:rsid w:val="007C0F0B"/>
    <w:rsid w:val="007C6A26"/>
    <w:rsid w:val="007C7DA7"/>
    <w:rsid w:val="007C7FC5"/>
    <w:rsid w:val="007D08D7"/>
    <w:rsid w:val="007F3538"/>
    <w:rsid w:val="007F5B1C"/>
    <w:rsid w:val="007F652F"/>
    <w:rsid w:val="007F6B57"/>
    <w:rsid w:val="007F77E0"/>
    <w:rsid w:val="00806959"/>
    <w:rsid w:val="0081180A"/>
    <w:rsid w:val="00811DC8"/>
    <w:rsid w:val="0082269D"/>
    <w:rsid w:val="00826F90"/>
    <w:rsid w:val="00827589"/>
    <w:rsid w:val="00831ADA"/>
    <w:rsid w:val="00832A67"/>
    <w:rsid w:val="00836719"/>
    <w:rsid w:val="00850AB5"/>
    <w:rsid w:val="0085155B"/>
    <w:rsid w:val="00851BEE"/>
    <w:rsid w:val="00854FC5"/>
    <w:rsid w:val="008562D3"/>
    <w:rsid w:val="00860AA8"/>
    <w:rsid w:val="00860E98"/>
    <w:rsid w:val="00864682"/>
    <w:rsid w:val="00865BA6"/>
    <w:rsid w:val="00867CCA"/>
    <w:rsid w:val="008913D1"/>
    <w:rsid w:val="008947A2"/>
    <w:rsid w:val="008B014A"/>
    <w:rsid w:val="008B161A"/>
    <w:rsid w:val="008B56F7"/>
    <w:rsid w:val="008B6648"/>
    <w:rsid w:val="008C74FD"/>
    <w:rsid w:val="008C752C"/>
    <w:rsid w:val="008D33D1"/>
    <w:rsid w:val="008E7256"/>
    <w:rsid w:val="00900444"/>
    <w:rsid w:val="00900F3A"/>
    <w:rsid w:val="00905143"/>
    <w:rsid w:val="0092174E"/>
    <w:rsid w:val="009251CD"/>
    <w:rsid w:val="00934186"/>
    <w:rsid w:val="009431B8"/>
    <w:rsid w:val="00960357"/>
    <w:rsid w:val="0096165B"/>
    <w:rsid w:val="00961F87"/>
    <w:rsid w:val="00964A0E"/>
    <w:rsid w:val="00966D24"/>
    <w:rsid w:val="009670D0"/>
    <w:rsid w:val="009707D7"/>
    <w:rsid w:val="00970933"/>
    <w:rsid w:val="00972D7F"/>
    <w:rsid w:val="00980EFA"/>
    <w:rsid w:val="00983C7B"/>
    <w:rsid w:val="009958BF"/>
    <w:rsid w:val="009A2989"/>
    <w:rsid w:val="009D4D24"/>
    <w:rsid w:val="009D64E6"/>
    <w:rsid w:val="009F127D"/>
    <w:rsid w:val="009F3A17"/>
    <w:rsid w:val="00A00368"/>
    <w:rsid w:val="00A12463"/>
    <w:rsid w:val="00A2308C"/>
    <w:rsid w:val="00A3163F"/>
    <w:rsid w:val="00A318E6"/>
    <w:rsid w:val="00A37194"/>
    <w:rsid w:val="00A37FCE"/>
    <w:rsid w:val="00A53BC2"/>
    <w:rsid w:val="00A62950"/>
    <w:rsid w:val="00A62F94"/>
    <w:rsid w:val="00A67740"/>
    <w:rsid w:val="00A704D5"/>
    <w:rsid w:val="00A749EF"/>
    <w:rsid w:val="00A87A0C"/>
    <w:rsid w:val="00A970BE"/>
    <w:rsid w:val="00AA239C"/>
    <w:rsid w:val="00AA33E8"/>
    <w:rsid w:val="00AA495A"/>
    <w:rsid w:val="00AB5125"/>
    <w:rsid w:val="00AC2DAE"/>
    <w:rsid w:val="00AC3050"/>
    <w:rsid w:val="00AE5299"/>
    <w:rsid w:val="00AF290E"/>
    <w:rsid w:val="00B31E0D"/>
    <w:rsid w:val="00B32288"/>
    <w:rsid w:val="00B325FE"/>
    <w:rsid w:val="00B36FFE"/>
    <w:rsid w:val="00B51052"/>
    <w:rsid w:val="00B54AD4"/>
    <w:rsid w:val="00B77E15"/>
    <w:rsid w:val="00B80A8E"/>
    <w:rsid w:val="00B86C11"/>
    <w:rsid w:val="00B96C5F"/>
    <w:rsid w:val="00B96D60"/>
    <w:rsid w:val="00BA4CC2"/>
    <w:rsid w:val="00BB6EC0"/>
    <w:rsid w:val="00BD1243"/>
    <w:rsid w:val="00BD4216"/>
    <w:rsid w:val="00BD5A12"/>
    <w:rsid w:val="00BD6D21"/>
    <w:rsid w:val="00BE7D51"/>
    <w:rsid w:val="00BF1420"/>
    <w:rsid w:val="00BF19DC"/>
    <w:rsid w:val="00BF404F"/>
    <w:rsid w:val="00C0507B"/>
    <w:rsid w:val="00C105DE"/>
    <w:rsid w:val="00C10CE9"/>
    <w:rsid w:val="00C114CE"/>
    <w:rsid w:val="00C13F45"/>
    <w:rsid w:val="00C21EF3"/>
    <w:rsid w:val="00C250CA"/>
    <w:rsid w:val="00C3048F"/>
    <w:rsid w:val="00C3436A"/>
    <w:rsid w:val="00C421AE"/>
    <w:rsid w:val="00C454B2"/>
    <w:rsid w:val="00C476B1"/>
    <w:rsid w:val="00C509CB"/>
    <w:rsid w:val="00C51840"/>
    <w:rsid w:val="00C56A40"/>
    <w:rsid w:val="00C61E68"/>
    <w:rsid w:val="00C62E54"/>
    <w:rsid w:val="00C718E7"/>
    <w:rsid w:val="00C8402F"/>
    <w:rsid w:val="00C8474D"/>
    <w:rsid w:val="00CB01B9"/>
    <w:rsid w:val="00CB7FBB"/>
    <w:rsid w:val="00CD096D"/>
    <w:rsid w:val="00D070A9"/>
    <w:rsid w:val="00D10D11"/>
    <w:rsid w:val="00D1699B"/>
    <w:rsid w:val="00D16F49"/>
    <w:rsid w:val="00D21668"/>
    <w:rsid w:val="00D25C78"/>
    <w:rsid w:val="00D26C7E"/>
    <w:rsid w:val="00D302A5"/>
    <w:rsid w:val="00D37272"/>
    <w:rsid w:val="00D43287"/>
    <w:rsid w:val="00D479D9"/>
    <w:rsid w:val="00D619A1"/>
    <w:rsid w:val="00D73147"/>
    <w:rsid w:val="00D73676"/>
    <w:rsid w:val="00D744D3"/>
    <w:rsid w:val="00DB3CE7"/>
    <w:rsid w:val="00DB48CB"/>
    <w:rsid w:val="00DC5F51"/>
    <w:rsid w:val="00DC692D"/>
    <w:rsid w:val="00DD6E3A"/>
    <w:rsid w:val="00DF1B30"/>
    <w:rsid w:val="00DF2F7C"/>
    <w:rsid w:val="00E11E22"/>
    <w:rsid w:val="00E16A61"/>
    <w:rsid w:val="00E2114A"/>
    <w:rsid w:val="00E21AA2"/>
    <w:rsid w:val="00E236D4"/>
    <w:rsid w:val="00E24149"/>
    <w:rsid w:val="00E2655D"/>
    <w:rsid w:val="00E446E0"/>
    <w:rsid w:val="00E55F86"/>
    <w:rsid w:val="00E641CA"/>
    <w:rsid w:val="00E71339"/>
    <w:rsid w:val="00E83230"/>
    <w:rsid w:val="00E87FEB"/>
    <w:rsid w:val="00E9135F"/>
    <w:rsid w:val="00EA3ED2"/>
    <w:rsid w:val="00EA4D7A"/>
    <w:rsid w:val="00EA72A0"/>
    <w:rsid w:val="00ED15AE"/>
    <w:rsid w:val="00EE0683"/>
    <w:rsid w:val="00EE61E2"/>
    <w:rsid w:val="00EF0AC2"/>
    <w:rsid w:val="00EF319E"/>
    <w:rsid w:val="00EF6A57"/>
    <w:rsid w:val="00F04106"/>
    <w:rsid w:val="00F04FC7"/>
    <w:rsid w:val="00F1265A"/>
    <w:rsid w:val="00F21E09"/>
    <w:rsid w:val="00F22290"/>
    <w:rsid w:val="00F26BF7"/>
    <w:rsid w:val="00F27812"/>
    <w:rsid w:val="00F30E74"/>
    <w:rsid w:val="00F43C8F"/>
    <w:rsid w:val="00F616BB"/>
    <w:rsid w:val="00F61890"/>
    <w:rsid w:val="00F75B73"/>
    <w:rsid w:val="00FA30D2"/>
    <w:rsid w:val="00FA39EF"/>
    <w:rsid w:val="00FA5F1A"/>
    <w:rsid w:val="00FA6A20"/>
    <w:rsid w:val="00FB0508"/>
    <w:rsid w:val="00FB1753"/>
    <w:rsid w:val="00FB6F48"/>
    <w:rsid w:val="00FC24CD"/>
    <w:rsid w:val="00FC73C9"/>
    <w:rsid w:val="00FD0765"/>
    <w:rsid w:val="00FD176A"/>
    <w:rsid w:val="00FD74AB"/>
    <w:rsid w:val="00FE1B76"/>
    <w:rsid w:val="00FE45C1"/>
    <w:rsid w:val="00FF21ED"/>
    <w:rsid w:val="010ADE45"/>
    <w:rsid w:val="01203EB1"/>
    <w:rsid w:val="019591EE"/>
    <w:rsid w:val="0198620D"/>
    <w:rsid w:val="0199A60C"/>
    <w:rsid w:val="01D6D24A"/>
    <w:rsid w:val="02907E13"/>
    <w:rsid w:val="03C52F60"/>
    <w:rsid w:val="041595BB"/>
    <w:rsid w:val="06173FF2"/>
    <w:rsid w:val="07E6349A"/>
    <w:rsid w:val="0A45FCA0"/>
    <w:rsid w:val="0A74165F"/>
    <w:rsid w:val="0A8D6B83"/>
    <w:rsid w:val="0AC720F7"/>
    <w:rsid w:val="0AFD439A"/>
    <w:rsid w:val="0B838598"/>
    <w:rsid w:val="0BF677CA"/>
    <w:rsid w:val="0C750382"/>
    <w:rsid w:val="0C9C631D"/>
    <w:rsid w:val="0D69A0B1"/>
    <w:rsid w:val="0DC07317"/>
    <w:rsid w:val="0E1B2F3C"/>
    <w:rsid w:val="0E521187"/>
    <w:rsid w:val="0F0BAD09"/>
    <w:rsid w:val="105B3C2A"/>
    <w:rsid w:val="107C2F25"/>
    <w:rsid w:val="108E550D"/>
    <w:rsid w:val="10A77D6A"/>
    <w:rsid w:val="1135B622"/>
    <w:rsid w:val="11FADD6C"/>
    <w:rsid w:val="12969D99"/>
    <w:rsid w:val="12A26772"/>
    <w:rsid w:val="14141A9E"/>
    <w:rsid w:val="14291517"/>
    <w:rsid w:val="1429DCA9"/>
    <w:rsid w:val="142AAEA8"/>
    <w:rsid w:val="143F7A74"/>
    <w:rsid w:val="15A8C09E"/>
    <w:rsid w:val="15F77C95"/>
    <w:rsid w:val="161FA0C8"/>
    <w:rsid w:val="16264121"/>
    <w:rsid w:val="16DC647D"/>
    <w:rsid w:val="16DCDAEF"/>
    <w:rsid w:val="16DD3F18"/>
    <w:rsid w:val="17533820"/>
    <w:rsid w:val="176C7FD9"/>
    <w:rsid w:val="17F2398D"/>
    <w:rsid w:val="19482795"/>
    <w:rsid w:val="1989F65B"/>
    <w:rsid w:val="199786B5"/>
    <w:rsid w:val="19A63D18"/>
    <w:rsid w:val="19B101C6"/>
    <w:rsid w:val="19B6AD35"/>
    <w:rsid w:val="1AE53247"/>
    <w:rsid w:val="1B63CD3F"/>
    <w:rsid w:val="1BCC5F54"/>
    <w:rsid w:val="1BDB37BF"/>
    <w:rsid w:val="1C0381C3"/>
    <w:rsid w:val="1D4E2851"/>
    <w:rsid w:val="1FB3FB0A"/>
    <w:rsid w:val="20DA2308"/>
    <w:rsid w:val="21766466"/>
    <w:rsid w:val="23109770"/>
    <w:rsid w:val="23A964A5"/>
    <w:rsid w:val="2425330C"/>
    <w:rsid w:val="24E3A650"/>
    <w:rsid w:val="25614D73"/>
    <w:rsid w:val="26D24E78"/>
    <w:rsid w:val="2722FE7F"/>
    <w:rsid w:val="284CC038"/>
    <w:rsid w:val="2B3398BF"/>
    <w:rsid w:val="2C2CA50C"/>
    <w:rsid w:val="2C927E12"/>
    <w:rsid w:val="2F51E57F"/>
    <w:rsid w:val="2F6EEB19"/>
    <w:rsid w:val="2F93B445"/>
    <w:rsid w:val="301EE4C4"/>
    <w:rsid w:val="30365C77"/>
    <w:rsid w:val="303FCA80"/>
    <w:rsid w:val="30A4B96A"/>
    <w:rsid w:val="314FFC3A"/>
    <w:rsid w:val="316D8B29"/>
    <w:rsid w:val="3259B228"/>
    <w:rsid w:val="341AA695"/>
    <w:rsid w:val="34E162A4"/>
    <w:rsid w:val="3515F203"/>
    <w:rsid w:val="3542B533"/>
    <w:rsid w:val="36295F20"/>
    <w:rsid w:val="375A2B7B"/>
    <w:rsid w:val="377F2733"/>
    <w:rsid w:val="3829F6A9"/>
    <w:rsid w:val="390F2B4C"/>
    <w:rsid w:val="39A0491C"/>
    <w:rsid w:val="39BC0BC7"/>
    <w:rsid w:val="3A1D0A97"/>
    <w:rsid w:val="3A2EF0F6"/>
    <w:rsid w:val="3BA41F6E"/>
    <w:rsid w:val="3C2D20D7"/>
    <w:rsid w:val="3C9A3D9C"/>
    <w:rsid w:val="3D6D30C1"/>
    <w:rsid w:val="3E5922D1"/>
    <w:rsid w:val="3E758C64"/>
    <w:rsid w:val="3E8D03A7"/>
    <w:rsid w:val="3EB5E346"/>
    <w:rsid w:val="3F1F0CD3"/>
    <w:rsid w:val="3F55ACF4"/>
    <w:rsid w:val="40995F66"/>
    <w:rsid w:val="40BADD34"/>
    <w:rsid w:val="40E7E564"/>
    <w:rsid w:val="4148253B"/>
    <w:rsid w:val="4162FEB2"/>
    <w:rsid w:val="4256AD95"/>
    <w:rsid w:val="42855FF7"/>
    <w:rsid w:val="4304DEFE"/>
    <w:rsid w:val="438CA4F0"/>
    <w:rsid w:val="43B5F8A5"/>
    <w:rsid w:val="43FA6B7C"/>
    <w:rsid w:val="4494019D"/>
    <w:rsid w:val="4577CB54"/>
    <w:rsid w:val="469EF0AA"/>
    <w:rsid w:val="46C1518E"/>
    <w:rsid w:val="46C445B2"/>
    <w:rsid w:val="482EDF9C"/>
    <w:rsid w:val="4A2C246F"/>
    <w:rsid w:val="4B5A2ACD"/>
    <w:rsid w:val="4BFE3B63"/>
    <w:rsid w:val="4DE25309"/>
    <w:rsid w:val="4F53B1FB"/>
    <w:rsid w:val="4F576B51"/>
    <w:rsid w:val="50147393"/>
    <w:rsid w:val="50A0246F"/>
    <w:rsid w:val="516A4585"/>
    <w:rsid w:val="51EFDA89"/>
    <w:rsid w:val="526C9479"/>
    <w:rsid w:val="52E5CA4C"/>
    <w:rsid w:val="5360F8F9"/>
    <w:rsid w:val="53D255F2"/>
    <w:rsid w:val="54FC64B3"/>
    <w:rsid w:val="57032C86"/>
    <w:rsid w:val="576CBC9C"/>
    <w:rsid w:val="5816E204"/>
    <w:rsid w:val="5B57263A"/>
    <w:rsid w:val="5BE79548"/>
    <w:rsid w:val="5BFB7439"/>
    <w:rsid w:val="5C1C05D2"/>
    <w:rsid w:val="5C49A37D"/>
    <w:rsid w:val="5EED68E7"/>
    <w:rsid w:val="5F05580B"/>
    <w:rsid w:val="603284E3"/>
    <w:rsid w:val="6171AA1E"/>
    <w:rsid w:val="62CB4B9A"/>
    <w:rsid w:val="6313F0D7"/>
    <w:rsid w:val="63B12D0D"/>
    <w:rsid w:val="63C576C4"/>
    <w:rsid w:val="65014DA6"/>
    <w:rsid w:val="65B49A6A"/>
    <w:rsid w:val="66739292"/>
    <w:rsid w:val="67800166"/>
    <w:rsid w:val="6A5896DF"/>
    <w:rsid w:val="6B2D8664"/>
    <w:rsid w:val="6B53C658"/>
    <w:rsid w:val="6CF3372E"/>
    <w:rsid w:val="703CB9B8"/>
    <w:rsid w:val="71040061"/>
    <w:rsid w:val="711B55BD"/>
    <w:rsid w:val="7357E4CD"/>
    <w:rsid w:val="746B517A"/>
    <w:rsid w:val="7479367A"/>
    <w:rsid w:val="74FDDAE0"/>
    <w:rsid w:val="764D68CB"/>
    <w:rsid w:val="7811B737"/>
    <w:rsid w:val="78E823E8"/>
    <w:rsid w:val="7985098D"/>
    <w:rsid w:val="79D43856"/>
    <w:rsid w:val="7ABED2A3"/>
    <w:rsid w:val="7AD22574"/>
    <w:rsid w:val="7AE03F22"/>
    <w:rsid w:val="7B9065E7"/>
    <w:rsid w:val="7BE58348"/>
    <w:rsid w:val="7C614D8A"/>
    <w:rsid w:val="7C65F5EA"/>
    <w:rsid w:val="7FFBF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274B1EE5-2CAC-4477-B1CE-9DCC973D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3A"/>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 w:type="paragraph" w:styleId="Revision">
    <w:name w:val="Revision"/>
    <w:hidden/>
    <w:uiPriority w:val="99"/>
    <w:semiHidden/>
    <w:rsid w:val="004561F0"/>
    <w:pPr>
      <w:spacing w:after="0" w:line="240" w:lineRule="auto"/>
    </w:pPr>
  </w:style>
  <w:style w:type="character" w:styleId="Mention">
    <w:name w:val="Mention"/>
    <w:basedOn w:val="DefaultParagraphFont"/>
    <w:uiPriority w:val="99"/>
    <w:unhideWhenUsed/>
    <w:rsid w:val="0032453A"/>
    <w:rPr>
      <w:color w:val="2B579A"/>
      <w:shd w:val="clear" w:color="auto" w:fill="E1DFDD"/>
    </w:rPr>
  </w:style>
  <w:style w:type="paragraph" w:customStyle="1" w:styleId="paragraph">
    <w:name w:val="paragraph"/>
    <w:basedOn w:val="Normal"/>
    <w:rsid w:val="001630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305C"/>
  </w:style>
  <w:style w:type="character" w:customStyle="1" w:styleId="eop">
    <w:name w:val="eop"/>
    <w:basedOn w:val="DefaultParagraphFont"/>
    <w:rsid w:val="00163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7219">
      <w:bodyDiv w:val="1"/>
      <w:marLeft w:val="0"/>
      <w:marRight w:val="0"/>
      <w:marTop w:val="0"/>
      <w:marBottom w:val="0"/>
      <w:divBdr>
        <w:top w:val="none" w:sz="0" w:space="0" w:color="auto"/>
        <w:left w:val="none" w:sz="0" w:space="0" w:color="auto"/>
        <w:bottom w:val="none" w:sz="0" w:space="0" w:color="auto"/>
        <w:right w:val="none" w:sz="0" w:space="0" w:color="auto"/>
      </w:divBdr>
      <w:divsChild>
        <w:div w:id="1439332024">
          <w:marLeft w:val="0"/>
          <w:marRight w:val="0"/>
          <w:marTop w:val="0"/>
          <w:marBottom w:val="0"/>
          <w:divBdr>
            <w:top w:val="none" w:sz="0" w:space="0" w:color="auto"/>
            <w:left w:val="none" w:sz="0" w:space="0" w:color="auto"/>
            <w:bottom w:val="none" w:sz="0" w:space="0" w:color="auto"/>
            <w:right w:val="none" w:sz="0" w:space="0" w:color="auto"/>
          </w:divBdr>
          <w:divsChild>
            <w:div w:id="960696176">
              <w:marLeft w:val="0"/>
              <w:marRight w:val="0"/>
              <w:marTop w:val="0"/>
              <w:marBottom w:val="0"/>
              <w:divBdr>
                <w:top w:val="none" w:sz="0" w:space="0" w:color="auto"/>
                <w:left w:val="none" w:sz="0" w:space="0" w:color="auto"/>
                <w:bottom w:val="none" w:sz="0" w:space="0" w:color="auto"/>
                <w:right w:val="none" w:sz="0" w:space="0" w:color="auto"/>
              </w:divBdr>
              <w:divsChild>
                <w:div w:id="4024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9392">
      <w:bodyDiv w:val="1"/>
      <w:marLeft w:val="0"/>
      <w:marRight w:val="0"/>
      <w:marTop w:val="0"/>
      <w:marBottom w:val="0"/>
      <w:divBdr>
        <w:top w:val="none" w:sz="0" w:space="0" w:color="auto"/>
        <w:left w:val="none" w:sz="0" w:space="0" w:color="auto"/>
        <w:bottom w:val="none" w:sz="0" w:space="0" w:color="auto"/>
        <w:right w:val="none" w:sz="0" w:space="0" w:color="auto"/>
      </w:divBdr>
      <w:divsChild>
        <w:div w:id="413820386">
          <w:marLeft w:val="0"/>
          <w:marRight w:val="0"/>
          <w:marTop w:val="0"/>
          <w:marBottom w:val="0"/>
          <w:divBdr>
            <w:top w:val="none" w:sz="0" w:space="0" w:color="auto"/>
            <w:left w:val="none" w:sz="0" w:space="0" w:color="auto"/>
            <w:bottom w:val="none" w:sz="0" w:space="0" w:color="auto"/>
            <w:right w:val="none" w:sz="0" w:space="0" w:color="auto"/>
          </w:divBdr>
        </w:div>
        <w:div w:id="1941137729">
          <w:marLeft w:val="0"/>
          <w:marRight w:val="0"/>
          <w:marTop w:val="0"/>
          <w:marBottom w:val="0"/>
          <w:divBdr>
            <w:top w:val="none" w:sz="0" w:space="0" w:color="auto"/>
            <w:left w:val="none" w:sz="0" w:space="0" w:color="auto"/>
            <w:bottom w:val="none" w:sz="0" w:space="0" w:color="auto"/>
            <w:right w:val="none" w:sz="0" w:space="0" w:color="auto"/>
          </w:divBdr>
        </w:div>
      </w:divsChild>
    </w:div>
    <w:div w:id="729765686">
      <w:bodyDiv w:val="1"/>
      <w:marLeft w:val="0"/>
      <w:marRight w:val="0"/>
      <w:marTop w:val="0"/>
      <w:marBottom w:val="0"/>
      <w:divBdr>
        <w:top w:val="none" w:sz="0" w:space="0" w:color="auto"/>
        <w:left w:val="none" w:sz="0" w:space="0" w:color="auto"/>
        <w:bottom w:val="none" w:sz="0" w:space="0" w:color="auto"/>
        <w:right w:val="none" w:sz="0" w:space="0" w:color="auto"/>
      </w:divBdr>
      <w:divsChild>
        <w:div w:id="1232616333">
          <w:marLeft w:val="0"/>
          <w:marRight w:val="0"/>
          <w:marTop w:val="0"/>
          <w:marBottom w:val="0"/>
          <w:divBdr>
            <w:top w:val="none" w:sz="0" w:space="0" w:color="auto"/>
            <w:left w:val="none" w:sz="0" w:space="0" w:color="auto"/>
            <w:bottom w:val="none" w:sz="0" w:space="0" w:color="auto"/>
            <w:right w:val="none" w:sz="0" w:space="0" w:color="auto"/>
          </w:divBdr>
          <w:divsChild>
            <w:div w:id="791553649">
              <w:marLeft w:val="0"/>
              <w:marRight w:val="0"/>
              <w:marTop w:val="0"/>
              <w:marBottom w:val="0"/>
              <w:divBdr>
                <w:top w:val="none" w:sz="0" w:space="0" w:color="auto"/>
                <w:left w:val="none" w:sz="0" w:space="0" w:color="auto"/>
                <w:bottom w:val="none" w:sz="0" w:space="0" w:color="auto"/>
                <w:right w:val="none" w:sz="0" w:space="0" w:color="auto"/>
              </w:divBdr>
              <w:divsChild>
                <w:div w:id="7039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758">
      <w:bodyDiv w:val="1"/>
      <w:marLeft w:val="0"/>
      <w:marRight w:val="0"/>
      <w:marTop w:val="0"/>
      <w:marBottom w:val="0"/>
      <w:divBdr>
        <w:top w:val="none" w:sz="0" w:space="0" w:color="auto"/>
        <w:left w:val="none" w:sz="0" w:space="0" w:color="auto"/>
        <w:bottom w:val="none" w:sz="0" w:space="0" w:color="auto"/>
        <w:right w:val="none" w:sz="0" w:space="0" w:color="auto"/>
      </w:divBdr>
      <w:divsChild>
        <w:div w:id="41371791">
          <w:marLeft w:val="0"/>
          <w:marRight w:val="0"/>
          <w:marTop w:val="0"/>
          <w:marBottom w:val="0"/>
          <w:divBdr>
            <w:top w:val="none" w:sz="0" w:space="0" w:color="auto"/>
            <w:left w:val="none" w:sz="0" w:space="0" w:color="auto"/>
            <w:bottom w:val="none" w:sz="0" w:space="0" w:color="auto"/>
            <w:right w:val="none" w:sz="0" w:space="0" w:color="auto"/>
          </w:divBdr>
          <w:divsChild>
            <w:div w:id="1989168497">
              <w:marLeft w:val="0"/>
              <w:marRight w:val="0"/>
              <w:marTop w:val="0"/>
              <w:marBottom w:val="0"/>
              <w:divBdr>
                <w:top w:val="none" w:sz="0" w:space="0" w:color="auto"/>
                <w:left w:val="none" w:sz="0" w:space="0" w:color="auto"/>
                <w:bottom w:val="none" w:sz="0" w:space="0" w:color="auto"/>
                <w:right w:val="none" w:sz="0" w:space="0" w:color="auto"/>
              </w:divBdr>
              <w:divsChild>
                <w:div w:id="714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4624">
      <w:bodyDiv w:val="1"/>
      <w:marLeft w:val="0"/>
      <w:marRight w:val="0"/>
      <w:marTop w:val="0"/>
      <w:marBottom w:val="0"/>
      <w:divBdr>
        <w:top w:val="none" w:sz="0" w:space="0" w:color="auto"/>
        <w:left w:val="none" w:sz="0" w:space="0" w:color="auto"/>
        <w:bottom w:val="none" w:sz="0" w:space="0" w:color="auto"/>
        <w:right w:val="none" w:sz="0" w:space="0" w:color="auto"/>
      </w:divBdr>
      <w:divsChild>
        <w:div w:id="603922796">
          <w:marLeft w:val="0"/>
          <w:marRight w:val="0"/>
          <w:marTop w:val="0"/>
          <w:marBottom w:val="0"/>
          <w:divBdr>
            <w:top w:val="none" w:sz="0" w:space="0" w:color="auto"/>
            <w:left w:val="none" w:sz="0" w:space="0" w:color="auto"/>
            <w:bottom w:val="none" w:sz="0" w:space="0" w:color="auto"/>
            <w:right w:val="none" w:sz="0" w:space="0" w:color="auto"/>
          </w:divBdr>
          <w:divsChild>
            <w:div w:id="162155">
              <w:marLeft w:val="0"/>
              <w:marRight w:val="0"/>
              <w:marTop w:val="0"/>
              <w:marBottom w:val="0"/>
              <w:divBdr>
                <w:top w:val="none" w:sz="0" w:space="0" w:color="auto"/>
                <w:left w:val="none" w:sz="0" w:space="0" w:color="auto"/>
                <w:bottom w:val="none" w:sz="0" w:space="0" w:color="auto"/>
                <w:right w:val="none" w:sz="0" w:space="0" w:color="auto"/>
              </w:divBdr>
              <w:divsChild>
                <w:div w:id="15312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0045">
      <w:bodyDiv w:val="1"/>
      <w:marLeft w:val="0"/>
      <w:marRight w:val="0"/>
      <w:marTop w:val="0"/>
      <w:marBottom w:val="0"/>
      <w:divBdr>
        <w:top w:val="none" w:sz="0" w:space="0" w:color="auto"/>
        <w:left w:val="none" w:sz="0" w:space="0" w:color="auto"/>
        <w:bottom w:val="none" w:sz="0" w:space="0" w:color="auto"/>
        <w:right w:val="none" w:sz="0" w:space="0" w:color="auto"/>
      </w:divBdr>
      <w:divsChild>
        <w:div w:id="603997093">
          <w:marLeft w:val="0"/>
          <w:marRight w:val="0"/>
          <w:marTop w:val="0"/>
          <w:marBottom w:val="0"/>
          <w:divBdr>
            <w:top w:val="none" w:sz="0" w:space="0" w:color="auto"/>
            <w:left w:val="none" w:sz="0" w:space="0" w:color="auto"/>
            <w:bottom w:val="none" w:sz="0" w:space="0" w:color="auto"/>
            <w:right w:val="none" w:sz="0" w:space="0" w:color="auto"/>
          </w:divBdr>
          <w:divsChild>
            <w:div w:id="7684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608">
      <w:bodyDiv w:val="1"/>
      <w:marLeft w:val="0"/>
      <w:marRight w:val="0"/>
      <w:marTop w:val="0"/>
      <w:marBottom w:val="0"/>
      <w:divBdr>
        <w:top w:val="none" w:sz="0" w:space="0" w:color="auto"/>
        <w:left w:val="none" w:sz="0" w:space="0" w:color="auto"/>
        <w:bottom w:val="none" w:sz="0" w:space="0" w:color="auto"/>
        <w:right w:val="none" w:sz="0" w:space="0" w:color="auto"/>
      </w:divBdr>
      <w:divsChild>
        <w:div w:id="568003686">
          <w:marLeft w:val="0"/>
          <w:marRight w:val="0"/>
          <w:marTop w:val="0"/>
          <w:marBottom w:val="0"/>
          <w:divBdr>
            <w:top w:val="none" w:sz="0" w:space="0" w:color="auto"/>
            <w:left w:val="none" w:sz="0" w:space="0" w:color="auto"/>
            <w:bottom w:val="none" w:sz="0" w:space="0" w:color="auto"/>
            <w:right w:val="none" w:sz="0" w:space="0" w:color="auto"/>
          </w:divBdr>
          <w:divsChild>
            <w:div w:id="1570532857">
              <w:marLeft w:val="0"/>
              <w:marRight w:val="0"/>
              <w:marTop w:val="0"/>
              <w:marBottom w:val="0"/>
              <w:divBdr>
                <w:top w:val="none" w:sz="0" w:space="0" w:color="auto"/>
                <w:left w:val="none" w:sz="0" w:space="0" w:color="auto"/>
                <w:bottom w:val="none" w:sz="0" w:space="0" w:color="auto"/>
                <w:right w:val="none" w:sz="0" w:space="0" w:color="auto"/>
              </w:divBdr>
              <w:divsChild>
                <w:div w:id="20218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1617">
      <w:bodyDiv w:val="1"/>
      <w:marLeft w:val="0"/>
      <w:marRight w:val="0"/>
      <w:marTop w:val="0"/>
      <w:marBottom w:val="0"/>
      <w:divBdr>
        <w:top w:val="none" w:sz="0" w:space="0" w:color="auto"/>
        <w:left w:val="none" w:sz="0" w:space="0" w:color="auto"/>
        <w:bottom w:val="none" w:sz="0" w:space="0" w:color="auto"/>
        <w:right w:val="none" w:sz="0" w:space="0" w:color="auto"/>
      </w:divBdr>
      <w:divsChild>
        <w:div w:id="551501201">
          <w:marLeft w:val="0"/>
          <w:marRight w:val="0"/>
          <w:marTop w:val="0"/>
          <w:marBottom w:val="0"/>
          <w:divBdr>
            <w:top w:val="none" w:sz="0" w:space="0" w:color="auto"/>
            <w:left w:val="none" w:sz="0" w:space="0" w:color="auto"/>
            <w:bottom w:val="none" w:sz="0" w:space="0" w:color="auto"/>
            <w:right w:val="none" w:sz="0" w:space="0" w:color="auto"/>
          </w:divBdr>
          <w:divsChild>
            <w:div w:id="184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fcitypartner.sfgo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115aaa-d7a5-4f37-8fa2-70cd6a3f42f7">
      <Terms xmlns="http://schemas.microsoft.com/office/infopath/2007/PartnerControls"/>
    </lcf76f155ced4ddcb4097134ff3c332f>
    <TaxCatchAll xmlns="543333eb-1015-4f08-944c-21a74942d7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3DC90DCEA8F648AE045E94CDD5A181" ma:contentTypeVersion="16" ma:contentTypeDescription="Create a new document." ma:contentTypeScope="" ma:versionID="22299ab161e402cdc7754f57f177c319">
  <xsd:schema xmlns:xsd="http://www.w3.org/2001/XMLSchema" xmlns:xs="http://www.w3.org/2001/XMLSchema" xmlns:p="http://schemas.microsoft.com/office/2006/metadata/properties" xmlns:ns2="73115aaa-d7a5-4f37-8fa2-70cd6a3f42f7" xmlns:ns3="543333eb-1015-4f08-944c-21a74942d7e8" targetNamespace="http://schemas.microsoft.com/office/2006/metadata/properties" ma:root="true" ma:fieldsID="cc3384d48b9fdba796ae12e2877ad4c7" ns2:_="" ns3:_="">
    <xsd:import namespace="73115aaa-d7a5-4f37-8fa2-70cd6a3f42f7"/>
    <xsd:import namespace="543333eb-1015-4f08-944c-21a74942d7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15aaa-d7a5-4f37-8fa2-70cd6a3f4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3333eb-1015-4f08-944c-21a74942d7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b60e427-846a-40bf-b119-ff802a353606}" ma:internalName="TaxCatchAll" ma:showField="CatchAllData" ma:web="543333eb-1015-4f08-944c-21a74942d7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1B1BD-9E61-4645-87A0-0949F0366DB7}">
  <ds:schemaRefs>
    <ds:schemaRef ds:uri="http://schemas.microsoft.com/office/2006/metadata/properties"/>
    <ds:schemaRef ds:uri="http://purl.org/dc/terms/"/>
    <ds:schemaRef ds:uri="543333eb-1015-4f08-944c-21a74942d7e8"/>
    <ds:schemaRef ds:uri="73115aaa-d7a5-4f37-8fa2-70cd6a3f42f7"/>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0784EA3-92CB-4572-A2BE-D1B400491158}">
  <ds:schemaRefs>
    <ds:schemaRef ds:uri="http://schemas.microsoft.com/sharepoint/v3/contenttype/forms"/>
  </ds:schemaRefs>
</ds:datastoreItem>
</file>

<file path=customXml/itemProps3.xml><?xml version="1.0" encoding="utf-8"?>
<ds:datastoreItem xmlns:ds="http://schemas.openxmlformats.org/officeDocument/2006/customXml" ds:itemID="{6653EE50-C155-4907-9ACD-3AE93B065D72}"/>
</file>

<file path=docProps/app.xml><?xml version="1.0" encoding="utf-8"?>
<Properties xmlns="http://schemas.openxmlformats.org/officeDocument/2006/extended-properties" xmlns:vt="http://schemas.openxmlformats.org/officeDocument/2006/docPropsVTypes">
  <Template>Normal</Template>
  <TotalTime>1</TotalTime>
  <Pages>8</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Links>
    <vt:vector size="18" baseType="variant">
      <vt:variant>
        <vt:i4>4390992</vt:i4>
      </vt:variant>
      <vt:variant>
        <vt:i4>0</vt:i4>
      </vt:variant>
      <vt:variant>
        <vt:i4>0</vt:i4>
      </vt:variant>
      <vt:variant>
        <vt:i4>5</vt:i4>
      </vt:variant>
      <vt:variant>
        <vt:lpwstr>https://sfcitypartner.sfgov.org/?</vt:lpwstr>
      </vt:variant>
      <vt:variant>
        <vt:lpwstr/>
      </vt:variant>
      <vt:variant>
        <vt:i4>2293825</vt:i4>
      </vt:variant>
      <vt:variant>
        <vt:i4>3</vt:i4>
      </vt:variant>
      <vt:variant>
        <vt:i4>0</vt:i4>
      </vt:variant>
      <vt:variant>
        <vt:i4>5</vt:i4>
      </vt:variant>
      <vt:variant>
        <vt:lpwstr>mailto:patrick.forrester@sfport.com</vt:lpwstr>
      </vt:variant>
      <vt:variant>
        <vt:lpwstr/>
      </vt:variant>
      <vt:variant>
        <vt:i4>3539034</vt:i4>
      </vt:variant>
      <vt:variant>
        <vt:i4>0</vt:i4>
      </vt:variant>
      <vt:variant>
        <vt:i4>0</vt:i4>
      </vt:variant>
      <vt:variant>
        <vt:i4>5</vt:i4>
      </vt:variant>
      <vt:variant>
        <vt:lpwstr>mailto:shannon.alford@sfport.com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Alexander Tut, Alysabeth (PRT)</cp:lastModifiedBy>
  <cp:revision>2</cp:revision>
  <dcterms:created xsi:type="dcterms:W3CDTF">2024-02-15T21:00:00Z</dcterms:created>
  <dcterms:modified xsi:type="dcterms:W3CDTF">2024-02-15T21:00:00Z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0x010100783DC90DCEA8F648AE045E94CDD5A181</vt:lpwstr>
  </property>
  <property fmtid="{D5CDD505-2E9C-101B-9397-08002B2CF9AE}" pid="3" name="MediaServiceImageTags">
    <vt:lpwstr/>
  </property>
</Properties>
</file>