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C925E" w14:textId="77777777" w:rsidR="00C36EB7" w:rsidRPr="00C36EB7" w:rsidRDefault="00C36EB7" w:rsidP="007B571F">
      <w:pPr>
        <w:autoSpaceDE w:val="0"/>
        <w:autoSpaceDN w:val="0"/>
        <w:adjustRightInd w:val="0"/>
        <w:spacing w:after="0" w:line="240" w:lineRule="auto"/>
        <w:rPr>
          <w:rFonts w:ascii="Calibri" w:hAnsi="Calibri" w:cs="Calibri"/>
          <w:b/>
          <w:u w:val="single"/>
        </w:rPr>
      </w:pPr>
      <w:r w:rsidRPr="00C36EB7">
        <w:rPr>
          <w:rFonts w:ascii="Calibri" w:hAnsi="Calibri" w:cs="Calibri"/>
          <w:b/>
          <w:u w:val="single"/>
        </w:rPr>
        <w:t>Legend:</w:t>
      </w:r>
    </w:p>
    <w:p w14:paraId="20F7F14C" w14:textId="77777777" w:rsidR="00C36EB7" w:rsidRDefault="00C36EB7" w:rsidP="007B571F">
      <w:pPr>
        <w:autoSpaceDE w:val="0"/>
        <w:autoSpaceDN w:val="0"/>
        <w:adjustRightInd w:val="0"/>
        <w:spacing w:after="0" w:line="240" w:lineRule="auto"/>
        <w:rPr>
          <w:rFonts w:ascii="Calibri" w:hAnsi="Calibri" w:cs="Calibri"/>
        </w:rPr>
      </w:pPr>
      <w:r>
        <w:rPr>
          <w:rFonts w:ascii="Calibri" w:hAnsi="Calibri" w:cs="Calibri"/>
        </w:rPr>
        <w:t xml:space="preserve">Black and white text – Original summary from the </w:t>
      </w:r>
      <w:r w:rsidR="00CA7685">
        <w:rPr>
          <w:rFonts w:ascii="Calibri" w:hAnsi="Calibri" w:cs="Calibri"/>
        </w:rPr>
        <w:t>S</w:t>
      </w:r>
      <w:r>
        <w:rPr>
          <w:rFonts w:ascii="Calibri" w:hAnsi="Calibri" w:cs="Calibri"/>
        </w:rPr>
        <w:t>hipyard</w:t>
      </w:r>
      <w:r w:rsidR="00CA7685">
        <w:rPr>
          <w:rFonts w:ascii="Calibri" w:hAnsi="Calibri" w:cs="Calibri"/>
        </w:rPr>
        <w:t xml:space="preserve"> staff</w:t>
      </w:r>
      <w:r>
        <w:rPr>
          <w:rFonts w:ascii="Calibri" w:hAnsi="Calibri" w:cs="Calibri"/>
        </w:rPr>
        <w:t>.</w:t>
      </w:r>
    </w:p>
    <w:p w14:paraId="62F0BF95" w14:textId="77777777" w:rsidR="00C36EB7" w:rsidRDefault="00C36EB7" w:rsidP="007B571F">
      <w:pPr>
        <w:autoSpaceDE w:val="0"/>
        <w:autoSpaceDN w:val="0"/>
        <w:adjustRightInd w:val="0"/>
        <w:spacing w:after="0" w:line="240" w:lineRule="auto"/>
        <w:rPr>
          <w:rFonts w:ascii="Calibri" w:hAnsi="Calibri" w:cs="Calibri"/>
        </w:rPr>
      </w:pPr>
      <w:r w:rsidRPr="00C36EB7">
        <w:rPr>
          <w:rFonts w:ascii="Calibri" w:hAnsi="Calibri" w:cs="Calibri"/>
          <w:b/>
          <w:color w:val="FF0000"/>
        </w:rPr>
        <w:t>Bold red text</w:t>
      </w:r>
      <w:r w:rsidRPr="00C36EB7">
        <w:rPr>
          <w:rFonts w:ascii="Calibri" w:hAnsi="Calibri" w:cs="Calibri"/>
          <w:color w:val="FF0000"/>
        </w:rPr>
        <w:t xml:space="preserve"> </w:t>
      </w:r>
      <w:r>
        <w:rPr>
          <w:rFonts w:ascii="Calibri" w:hAnsi="Calibri" w:cs="Calibri"/>
        </w:rPr>
        <w:t>– Added information from Matt Bell (Port)</w:t>
      </w:r>
    </w:p>
    <w:p w14:paraId="48F2A234" w14:textId="77777777" w:rsidR="00C36EB7" w:rsidRDefault="00C36EB7" w:rsidP="007B571F">
      <w:pPr>
        <w:autoSpaceDE w:val="0"/>
        <w:autoSpaceDN w:val="0"/>
        <w:adjustRightInd w:val="0"/>
        <w:spacing w:after="0" w:line="240" w:lineRule="auto"/>
        <w:rPr>
          <w:rFonts w:ascii="Calibri" w:hAnsi="Calibri" w:cs="Calibri"/>
        </w:rPr>
      </w:pPr>
      <w:r w:rsidRPr="00C36EB7">
        <w:rPr>
          <w:rFonts w:ascii="Calibri" w:hAnsi="Calibri" w:cs="Calibri"/>
          <w:highlight w:val="yellow"/>
        </w:rPr>
        <w:t>Highlighted text</w:t>
      </w:r>
      <w:r>
        <w:rPr>
          <w:rFonts w:ascii="Calibri" w:hAnsi="Calibri" w:cs="Calibri"/>
        </w:rPr>
        <w:t xml:space="preserve"> – Emphasis added by Matt Bell</w:t>
      </w:r>
    </w:p>
    <w:p w14:paraId="1F456E06" w14:textId="77777777" w:rsidR="00C36EB7" w:rsidRDefault="00C36EB7" w:rsidP="007B571F">
      <w:pPr>
        <w:pBdr>
          <w:bottom w:val="single" w:sz="12" w:space="1" w:color="auto"/>
        </w:pBdr>
        <w:autoSpaceDE w:val="0"/>
        <w:autoSpaceDN w:val="0"/>
        <w:adjustRightInd w:val="0"/>
        <w:spacing w:after="0" w:line="240" w:lineRule="auto"/>
        <w:rPr>
          <w:rFonts w:ascii="Calibri" w:hAnsi="Calibri" w:cs="Calibri"/>
        </w:rPr>
      </w:pPr>
      <w:commentRangeStart w:id="0"/>
      <w:r>
        <w:rPr>
          <w:rFonts w:ascii="Calibri" w:hAnsi="Calibri" w:cs="Calibri"/>
        </w:rPr>
        <w:t xml:space="preserve">Commented text </w:t>
      </w:r>
      <w:commentRangeEnd w:id="0"/>
      <w:r>
        <w:rPr>
          <w:rStyle w:val="CommentReference"/>
        </w:rPr>
        <w:commentReference w:id="0"/>
      </w:r>
      <w:r>
        <w:rPr>
          <w:rFonts w:ascii="Calibri" w:hAnsi="Calibri" w:cs="Calibri"/>
        </w:rPr>
        <w:t>– Comments added to shipyard’s text, by Matt Bell</w:t>
      </w:r>
    </w:p>
    <w:p w14:paraId="459A9A72" w14:textId="77777777" w:rsidR="009845ED" w:rsidRDefault="009845ED" w:rsidP="007B571F">
      <w:pPr>
        <w:pBdr>
          <w:bottom w:val="single" w:sz="12" w:space="1" w:color="auto"/>
        </w:pBdr>
        <w:autoSpaceDE w:val="0"/>
        <w:autoSpaceDN w:val="0"/>
        <w:adjustRightInd w:val="0"/>
        <w:spacing w:after="0" w:line="240" w:lineRule="auto"/>
        <w:rPr>
          <w:rFonts w:ascii="Calibri" w:hAnsi="Calibri" w:cs="Calibri"/>
        </w:rPr>
      </w:pPr>
    </w:p>
    <w:p w14:paraId="5723DF14" w14:textId="77777777" w:rsidR="009845ED" w:rsidRPr="004E3458" w:rsidRDefault="009845ED" w:rsidP="007B571F">
      <w:pPr>
        <w:pBdr>
          <w:bottom w:val="single" w:sz="12" w:space="1" w:color="auto"/>
        </w:pBdr>
        <w:autoSpaceDE w:val="0"/>
        <w:autoSpaceDN w:val="0"/>
        <w:adjustRightInd w:val="0"/>
        <w:spacing w:after="0" w:line="240" w:lineRule="auto"/>
        <w:rPr>
          <w:rFonts w:ascii="Calibri" w:hAnsi="Calibri" w:cs="Calibri"/>
          <w:b/>
          <w:u w:val="single"/>
        </w:rPr>
      </w:pPr>
      <w:r w:rsidRPr="004E3458">
        <w:rPr>
          <w:rFonts w:ascii="Calibri" w:hAnsi="Calibri" w:cs="Calibri"/>
          <w:b/>
          <w:u w:val="single"/>
        </w:rPr>
        <w:t>Explanation:</w:t>
      </w:r>
    </w:p>
    <w:p w14:paraId="1631F00A" w14:textId="77777777" w:rsidR="009845ED" w:rsidRDefault="009845ED" w:rsidP="007B571F">
      <w:pPr>
        <w:pBdr>
          <w:bottom w:val="single" w:sz="12" w:space="1" w:color="auto"/>
        </w:pBdr>
        <w:autoSpaceDE w:val="0"/>
        <w:autoSpaceDN w:val="0"/>
        <w:adjustRightInd w:val="0"/>
        <w:spacing w:after="0" w:line="240" w:lineRule="auto"/>
        <w:rPr>
          <w:rFonts w:ascii="Calibri" w:hAnsi="Calibri" w:cs="Calibri"/>
        </w:rPr>
      </w:pPr>
      <w:r>
        <w:rPr>
          <w:rFonts w:ascii="Calibri" w:hAnsi="Calibri" w:cs="Calibri"/>
        </w:rPr>
        <w:t xml:space="preserve">Dry Dock #2 is certified by the Navy in order to perform certain </w:t>
      </w:r>
      <w:r w:rsidR="004E3458">
        <w:rPr>
          <w:rFonts w:ascii="Calibri" w:hAnsi="Calibri" w:cs="Calibri"/>
        </w:rPr>
        <w:t>US M</w:t>
      </w:r>
      <w:r>
        <w:rPr>
          <w:rFonts w:ascii="Calibri" w:hAnsi="Calibri" w:cs="Calibri"/>
        </w:rPr>
        <w:t>ilitary ship repair work. This document is a summary of the 21 official transmittals between the Shipyard and the Navy between July 2011 and December 2016. During this time period the dock was certified twice</w:t>
      </w:r>
      <w:r w:rsidR="004E3458">
        <w:rPr>
          <w:rFonts w:ascii="Calibri" w:hAnsi="Calibri" w:cs="Calibri"/>
        </w:rPr>
        <w:t xml:space="preserve"> by the Navy, the expiration date of the certification was extended a few times.</w:t>
      </w:r>
    </w:p>
    <w:p w14:paraId="14D26715" w14:textId="77777777" w:rsidR="00C36EB7" w:rsidRDefault="00C36EB7" w:rsidP="007B571F">
      <w:pPr>
        <w:autoSpaceDE w:val="0"/>
        <w:autoSpaceDN w:val="0"/>
        <w:adjustRightInd w:val="0"/>
        <w:spacing w:after="0" w:line="240" w:lineRule="auto"/>
        <w:rPr>
          <w:rFonts w:ascii="Calibri" w:hAnsi="Calibri" w:cs="Calibri"/>
        </w:rPr>
      </w:pP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p>
    <w:p w14:paraId="66C953FD" w14:textId="77777777" w:rsidR="00224EFF" w:rsidRDefault="00224EFF" w:rsidP="007B571F">
      <w:pPr>
        <w:autoSpaceDE w:val="0"/>
        <w:autoSpaceDN w:val="0"/>
        <w:adjustRightInd w:val="0"/>
        <w:spacing w:after="0" w:line="240" w:lineRule="auto"/>
        <w:rPr>
          <w:rFonts w:ascii="Calibri" w:hAnsi="Calibri" w:cs="Calibri"/>
        </w:rPr>
      </w:pPr>
      <w:r>
        <w:rPr>
          <w:rFonts w:ascii="Calibri" w:hAnsi="Calibri" w:cs="Calibri"/>
        </w:rPr>
        <w:t>July 12-13</w:t>
      </w:r>
      <w:r w:rsidRPr="00224EFF">
        <w:rPr>
          <w:rFonts w:ascii="Calibri" w:hAnsi="Calibri" w:cs="Calibri"/>
          <w:vertAlign w:val="superscript"/>
        </w:rPr>
        <w:t>th</w:t>
      </w:r>
      <w:r>
        <w:rPr>
          <w:rFonts w:ascii="Calibri" w:hAnsi="Calibri" w:cs="Calibri"/>
          <w:vertAlign w:val="superscript"/>
        </w:rPr>
        <w:t xml:space="preserve">  </w:t>
      </w:r>
      <w:r>
        <w:rPr>
          <w:rFonts w:ascii="Calibri" w:hAnsi="Calibri" w:cs="Calibri"/>
        </w:rPr>
        <w:t xml:space="preserve"> 2011 NAVSEA conducted inspection Audit</w:t>
      </w:r>
    </w:p>
    <w:p w14:paraId="54A7F610" w14:textId="77777777" w:rsidR="00A80095" w:rsidRDefault="00A80095" w:rsidP="00974259">
      <w:pPr>
        <w:autoSpaceDE w:val="0"/>
        <w:autoSpaceDN w:val="0"/>
        <w:adjustRightInd w:val="0"/>
        <w:spacing w:after="0" w:line="240" w:lineRule="auto"/>
        <w:rPr>
          <w:rFonts w:ascii="Calibri" w:hAnsi="Calibri" w:cs="Calibri"/>
        </w:rPr>
      </w:pPr>
    </w:p>
    <w:p w14:paraId="4A97A5E5" w14:textId="77777777" w:rsidR="00974259" w:rsidRPr="00974259" w:rsidRDefault="00974259" w:rsidP="00974259">
      <w:pPr>
        <w:autoSpaceDE w:val="0"/>
        <w:autoSpaceDN w:val="0"/>
        <w:adjustRightInd w:val="0"/>
        <w:spacing w:after="0" w:line="240" w:lineRule="auto"/>
        <w:rPr>
          <w:rFonts w:ascii="Calibri" w:hAnsi="Calibri" w:cs="Calibri"/>
        </w:rPr>
      </w:pPr>
      <w:r>
        <w:rPr>
          <w:rFonts w:ascii="Calibri" w:hAnsi="Calibri" w:cs="Calibri"/>
        </w:rPr>
        <w:t xml:space="preserve">NAVSEA </w:t>
      </w:r>
      <w:r w:rsidR="003A75D7">
        <w:rPr>
          <w:rFonts w:ascii="Calibri" w:hAnsi="Calibri" w:cs="Calibri"/>
        </w:rPr>
        <w:t>L</w:t>
      </w:r>
      <w:r w:rsidRPr="00224EFF">
        <w:rPr>
          <w:rFonts w:ascii="Calibri" w:hAnsi="Calibri" w:cs="Calibri"/>
        </w:rPr>
        <w:t>etter SER 04XQ2/083 27 July 11</w:t>
      </w:r>
    </w:p>
    <w:p w14:paraId="36C4131D" w14:textId="77777777" w:rsidR="004A393D" w:rsidRDefault="00224EFF" w:rsidP="00FF3AF6">
      <w:pPr>
        <w:pStyle w:val="ListParagraph"/>
        <w:numPr>
          <w:ilvl w:val="0"/>
          <w:numId w:val="25"/>
        </w:numPr>
        <w:rPr>
          <w:rFonts w:ascii="Calibri" w:hAnsi="Calibri" w:cs="Calibri"/>
        </w:rPr>
      </w:pPr>
      <w:r w:rsidRPr="00FF3AF6">
        <w:rPr>
          <w:rFonts w:ascii="Calibri" w:hAnsi="Calibri" w:cs="Calibri"/>
        </w:rPr>
        <w:t>During the audit it was discovered that the dock was overdue for a docking or careening. NAVSEA required the dock be docked or careened by 31 January 2012 per letter SER 04XQ2/083 27 July 11. The letter also stated some other repairs and revisions to pa</w:t>
      </w:r>
      <w:r w:rsidR="00974259" w:rsidRPr="00FF3AF6">
        <w:rPr>
          <w:rFonts w:ascii="Calibri" w:hAnsi="Calibri" w:cs="Calibri"/>
        </w:rPr>
        <w:t xml:space="preserve">perwork that needed to be made. Most </w:t>
      </w:r>
      <w:r w:rsidR="00A80095" w:rsidRPr="00FF3AF6">
        <w:rPr>
          <w:rFonts w:ascii="Calibri" w:hAnsi="Calibri" w:cs="Calibri"/>
        </w:rPr>
        <w:t>notably</w:t>
      </w:r>
      <w:r w:rsidR="00974259" w:rsidRPr="00FF3AF6">
        <w:rPr>
          <w:rFonts w:ascii="Calibri" w:hAnsi="Calibri" w:cs="Calibri"/>
        </w:rPr>
        <w:t xml:space="preserve"> a repair to the mooring keepers. </w:t>
      </w:r>
      <w:r w:rsidR="005A153E" w:rsidRPr="00FF3AF6">
        <w:rPr>
          <w:rFonts w:ascii="Calibri" w:hAnsi="Calibri" w:cs="Calibri"/>
        </w:rPr>
        <w:t xml:space="preserve"> </w:t>
      </w:r>
      <w:r w:rsidR="005A153E" w:rsidRPr="009845ED">
        <w:rPr>
          <w:rFonts w:ascii="Calibri" w:hAnsi="Calibri" w:cs="Calibri"/>
          <w:highlight w:val="yellow"/>
        </w:rPr>
        <w:t>Enclosed Cert expiring July 31, 2014</w:t>
      </w:r>
    </w:p>
    <w:p w14:paraId="1B1E1FF8" w14:textId="77777777" w:rsidR="009845ED" w:rsidRPr="009845ED" w:rsidRDefault="009845ED" w:rsidP="009845ED">
      <w:pPr>
        <w:pStyle w:val="ListParagraph"/>
        <w:numPr>
          <w:ilvl w:val="0"/>
          <w:numId w:val="25"/>
        </w:numPr>
        <w:rPr>
          <w:rFonts w:ascii="Calibri" w:hAnsi="Calibri" w:cs="Calibri"/>
          <w:b/>
          <w:color w:val="FF0000"/>
        </w:rPr>
      </w:pPr>
      <w:r w:rsidRPr="009845ED">
        <w:rPr>
          <w:rFonts w:ascii="Calibri" w:hAnsi="Calibri" w:cs="Calibri"/>
          <w:b/>
          <w:color w:val="FF0000"/>
        </w:rPr>
        <w:t>See “110727 NAVSEA 27JUL11c” Folder</w:t>
      </w:r>
    </w:p>
    <w:p w14:paraId="6DBD3E2A" w14:textId="77777777" w:rsidR="00A80095" w:rsidRDefault="00A80095" w:rsidP="00974259">
      <w:pPr>
        <w:autoSpaceDE w:val="0"/>
        <w:autoSpaceDN w:val="0"/>
        <w:adjustRightInd w:val="0"/>
        <w:spacing w:after="0" w:line="240" w:lineRule="auto"/>
        <w:rPr>
          <w:rFonts w:ascii="Calibri" w:hAnsi="Calibri" w:cs="Calibri"/>
        </w:rPr>
      </w:pPr>
    </w:p>
    <w:p w14:paraId="1006BFA1" w14:textId="77777777" w:rsidR="00974259" w:rsidRPr="00974259" w:rsidRDefault="00A80095" w:rsidP="00974259">
      <w:pPr>
        <w:autoSpaceDE w:val="0"/>
        <w:autoSpaceDN w:val="0"/>
        <w:adjustRightInd w:val="0"/>
        <w:spacing w:after="0" w:line="240" w:lineRule="auto"/>
        <w:rPr>
          <w:rFonts w:ascii="Calibri" w:hAnsi="Calibri" w:cs="Calibri"/>
        </w:rPr>
      </w:pPr>
      <w:r>
        <w:rPr>
          <w:rFonts w:ascii="Calibri" w:hAnsi="Calibri" w:cs="Calibri"/>
        </w:rPr>
        <w:t>BAE SFSR Letter # 079-11 October 31, 2011</w:t>
      </w:r>
    </w:p>
    <w:p w14:paraId="6DF24C64" w14:textId="77777777" w:rsidR="004A393D" w:rsidRDefault="004A393D" w:rsidP="00A80095">
      <w:pPr>
        <w:pStyle w:val="ListParagraph"/>
        <w:numPr>
          <w:ilvl w:val="0"/>
          <w:numId w:val="3"/>
        </w:numPr>
        <w:autoSpaceDE w:val="0"/>
        <w:autoSpaceDN w:val="0"/>
        <w:adjustRightInd w:val="0"/>
        <w:spacing w:after="0" w:line="240" w:lineRule="auto"/>
        <w:rPr>
          <w:rFonts w:ascii="Calibri" w:hAnsi="Calibri" w:cs="Calibri"/>
        </w:rPr>
      </w:pPr>
      <w:r w:rsidRPr="00A80095">
        <w:rPr>
          <w:rFonts w:ascii="Calibri" w:hAnsi="Calibri" w:cs="Calibri"/>
        </w:rPr>
        <w:t>Because DD</w:t>
      </w:r>
      <w:r w:rsidR="00A80095">
        <w:rPr>
          <w:rFonts w:ascii="Calibri" w:hAnsi="Calibri" w:cs="Calibri"/>
        </w:rPr>
        <w:t xml:space="preserve"> 2 is too large to be docked or</w:t>
      </w:r>
      <w:r w:rsidRPr="00A80095">
        <w:rPr>
          <w:rFonts w:ascii="Calibri" w:hAnsi="Calibri" w:cs="Calibri"/>
        </w:rPr>
        <w:t xml:space="preserve"> careening is prohibited, divers were contracted to conduct UT readings, screen cleaning and a</w:t>
      </w:r>
      <w:r w:rsidR="00A80095">
        <w:rPr>
          <w:rFonts w:ascii="Calibri" w:hAnsi="Calibri" w:cs="Calibri"/>
        </w:rPr>
        <w:t>n</w:t>
      </w:r>
      <w:r w:rsidRPr="00A80095">
        <w:rPr>
          <w:rFonts w:ascii="Calibri" w:hAnsi="Calibri" w:cs="Calibri"/>
        </w:rPr>
        <w:t xml:space="preserve"> underwater hull survey. This is </w:t>
      </w:r>
      <w:r w:rsidR="00A80095" w:rsidRPr="00A80095">
        <w:rPr>
          <w:rFonts w:ascii="Calibri" w:hAnsi="Calibri" w:cs="Calibri"/>
        </w:rPr>
        <w:t>referred</w:t>
      </w:r>
      <w:r w:rsidRPr="00A80095">
        <w:rPr>
          <w:rFonts w:ascii="Calibri" w:hAnsi="Calibri" w:cs="Calibri"/>
        </w:rPr>
        <w:t xml:space="preserve"> to as </w:t>
      </w:r>
      <w:r w:rsidR="00A80095">
        <w:rPr>
          <w:rFonts w:ascii="Calibri" w:hAnsi="Calibri" w:cs="Calibri"/>
        </w:rPr>
        <w:t xml:space="preserve">the deviation to dock the dock. The mooring keeper repairs were also completed. </w:t>
      </w:r>
    </w:p>
    <w:p w14:paraId="03698E6B" w14:textId="77777777" w:rsidR="00A80095" w:rsidRDefault="00A80095" w:rsidP="00A80095">
      <w:pPr>
        <w:pStyle w:val="ListParagraph"/>
        <w:numPr>
          <w:ilvl w:val="0"/>
          <w:numId w:val="4"/>
        </w:numPr>
        <w:autoSpaceDE w:val="0"/>
        <w:autoSpaceDN w:val="0"/>
        <w:adjustRightInd w:val="0"/>
        <w:spacing w:after="0" w:line="240" w:lineRule="auto"/>
        <w:rPr>
          <w:rFonts w:ascii="Calibri" w:hAnsi="Calibri" w:cs="Calibri"/>
        </w:rPr>
      </w:pPr>
      <w:commentRangeStart w:id="1"/>
      <w:r>
        <w:rPr>
          <w:rFonts w:ascii="Calibri" w:hAnsi="Calibri" w:cs="Calibri"/>
        </w:rPr>
        <w:t>Global Diving and Salvage August 2011 Report</w:t>
      </w:r>
      <w:commentRangeEnd w:id="1"/>
      <w:r w:rsidR="009845ED">
        <w:rPr>
          <w:rStyle w:val="CommentReference"/>
        </w:rPr>
        <w:commentReference w:id="1"/>
      </w:r>
    </w:p>
    <w:p w14:paraId="03895C8B" w14:textId="77777777" w:rsidR="00A80095" w:rsidRDefault="00A80095" w:rsidP="00A80095">
      <w:pPr>
        <w:pStyle w:val="ListParagraph"/>
        <w:numPr>
          <w:ilvl w:val="0"/>
          <w:numId w:val="4"/>
        </w:numPr>
        <w:autoSpaceDE w:val="0"/>
        <w:autoSpaceDN w:val="0"/>
        <w:adjustRightInd w:val="0"/>
        <w:spacing w:after="0" w:line="240" w:lineRule="auto"/>
        <w:rPr>
          <w:rFonts w:ascii="Calibri" w:hAnsi="Calibri" w:cs="Calibri"/>
        </w:rPr>
      </w:pPr>
      <w:r>
        <w:rPr>
          <w:rFonts w:ascii="Calibri" w:hAnsi="Calibri" w:cs="Calibri"/>
        </w:rPr>
        <w:t>Mooring Keeper Repair Power Point</w:t>
      </w:r>
    </w:p>
    <w:p w14:paraId="47AFE06A" w14:textId="77777777" w:rsidR="009845ED" w:rsidRPr="009845ED" w:rsidRDefault="009845ED" w:rsidP="009845ED">
      <w:pPr>
        <w:pStyle w:val="ListParagraph"/>
        <w:numPr>
          <w:ilvl w:val="0"/>
          <w:numId w:val="3"/>
        </w:numPr>
        <w:autoSpaceDE w:val="0"/>
        <w:autoSpaceDN w:val="0"/>
        <w:adjustRightInd w:val="0"/>
        <w:spacing w:after="0" w:line="240" w:lineRule="auto"/>
        <w:rPr>
          <w:rFonts w:ascii="Calibri" w:hAnsi="Calibri" w:cs="Calibri"/>
          <w:b/>
          <w:color w:val="FF0000"/>
        </w:rPr>
      </w:pPr>
      <w:r w:rsidRPr="009845ED">
        <w:rPr>
          <w:rFonts w:ascii="Calibri" w:hAnsi="Calibri" w:cs="Calibri"/>
          <w:b/>
          <w:color w:val="FF0000"/>
        </w:rPr>
        <w:t>See “111031 BAE 31OCT11” Folder</w:t>
      </w:r>
    </w:p>
    <w:p w14:paraId="41412AE2" w14:textId="77777777" w:rsidR="00A80095" w:rsidRDefault="00A80095" w:rsidP="00A80095">
      <w:pPr>
        <w:autoSpaceDE w:val="0"/>
        <w:autoSpaceDN w:val="0"/>
        <w:adjustRightInd w:val="0"/>
        <w:spacing w:after="0" w:line="240" w:lineRule="auto"/>
        <w:rPr>
          <w:rFonts w:ascii="Calibri" w:hAnsi="Calibri" w:cs="Calibri"/>
        </w:rPr>
      </w:pPr>
    </w:p>
    <w:p w14:paraId="7C16FAE9" w14:textId="77777777" w:rsidR="00A80095" w:rsidRDefault="00A80095" w:rsidP="00A80095">
      <w:pPr>
        <w:autoSpaceDE w:val="0"/>
        <w:autoSpaceDN w:val="0"/>
        <w:adjustRightInd w:val="0"/>
        <w:spacing w:after="0" w:line="240" w:lineRule="auto"/>
        <w:rPr>
          <w:rFonts w:ascii="Calibri" w:hAnsi="Calibri" w:cs="Calibri"/>
        </w:rPr>
      </w:pPr>
      <w:r>
        <w:rPr>
          <w:rFonts w:ascii="Calibri" w:hAnsi="Calibri" w:cs="Calibri"/>
        </w:rPr>
        <w:t xml:space="preserve">NAVSEA </w:t>
      </w:r>
      <w:r w:rsidR="003A75D7">
        <w:rPr>
          <w:rFonts w:ascii="Calibri" w:hAnsi="Calibri" w:cs="Calibri"/>
        </w:rPr>
        <w:t>L</w:t>
      </w:r>
      <w:r>
        <w:rPr>
          <w:rFonts w:ascii="Calibri" w:hAnsi="Calibri" w:cs="Calibri"/>
        </w:rPr>
        <w:t>etter SER 04XQ2/016 2 February 12</w:t>
      </w:r>
    </w:p>
    <w:p w14:paraId="18A4C28B" w14:textId="77777777" w:rsidR="00BE7056" w:rsidRDefault="00BE7056" w:rsidP="00A80095">
      <w:pPr>
        <w:pStyle w:val="ListParagraph"/>
        <w:numPr>
          <w:ilvl w:val="0"/>
          <w:numId w:val="3"/>
        </w:numPr>
        <w:autoSpaceDE w:val="0"/>
        <w:autoSpaceDN w:val="0"/>
        <w:adjustRightInd w:val="0"/>
        <w:spacing w:after="0" w:line="240" w:lineRule="auto"/>
        <w:rPr>
          <w:rFonts w:ascii="Calibri" w:hAnsi="Calibri" w:cs="Calibri"/>
        </w:rPr>
      </w:pPr>
      <w:r>
        <w:rPr>
          <w:rFonts w:ascii="Calibri" w:hAnsi="Calibri" w:cs="Calibri"/>
        </w:rPr>
        <w:t xml:space="preserve">NAVSEA requested a few more minor repairs be completed along with paperwork. </w:t>
      </w:r>
    </w:p>
    <w:p w14:paraId="03C818C1" w14:textId="77777777" w:rsidR="00A80095" w:rsidRDefault="00BE7056" w:rsidP="00A80095">
      <w:pPr>
        <w:pStyle w:val="ListParagraph"/>
        <w:numPr>
          <w:ilvl w:val="0"/>
          <w:numId w:val="3"/>
        </w:numPr>
        <w:autoSpaceDE w:val="0"/>
        <w:autoSpaceDN w:val="0"/>
        <w:adjustRightInd w:val="0"/>
        <w:spacing w:after="0" w:line="240" w:lineRule="auto"/>
        <w:rPr>
          <w:rFonts w:ascii="Calibri" w:hAnsi="Calibri" w:cs="Calibri"/>
        </w:rPr>
      </w:pPr>
      <w:r>
        <w:rPr>
          <w:rFonts w:ascii="Calibri" w:hAnsi="Calibri" w:cs="Calibri"/>
        </w:rPr>
        <w:t xml:space="preserve">The main focus was the low shell plating thickness taken by divers in the Global Diving and Salvage August 2011 Report. </w:t>
      </w:r>
    </w:p>
    <w:p w14:paraId="2E6A57D1" w14:textId="77777777" w:rsidR="009845ED" w:rsidRPr="009845ED" w:rsidRDefault="009845ED" w:rsidP="009845ED">
      <w:pPr>
        <w:pStyle w:val="ListParagraph"/>
        <w:numPr>
          <w:ilvl w:val="0"/>
          <w:numId w:val="3"/>
        </w:numPr>
        <w:autoSpaceDE w:val="0"/>
        <w:autoSpaceDN w:val="0"/>
        <w:adjustRightInd w:val="0"/>
        <w:spacing w:after="0" w:line="240" w:lineRule="auto"/>
        <w:rPr>
          <w:rFonts w:ascii="Calibri" w:hAnsi="Calibri" w:cs="Calibri"/>
          <w:b/>
          <w:color w:val="FF0000"/>
        </w:rPr>
      </w:pPr>
      <w:r w:rsidRPr="009845ED">
        <w:rPr>
          <w:rFonts w:ascii="Calibri" w:hAnsi="Calibri" w:cs="Calibri"/>
          <w:b/>
          <w:color w:val="FF0000"/>
        </w:rPr>
        <w:t>See “120202 NAVSEA 2FEB12” Folder</w:t>
      </w:r>
    </w:p>
    <w:p w14:paraId="40B7AD24" w14:textId="77777777" w:rsidR="00BE7056" w:rsidRDefault="00BE7056" w:rsidP="00BE7056">
      <w:pPr>
        <w:autoSpaceDE w:val="0"/>
        <w:autoSpaceDN w:val="0"/>
        <w:adjustRightInd w:val="0"/>
        <w:spacing w:after="0" w:line="240" w:lineRule="auto"/>
        <w:rPr>
          <w:rFonts w:ascii="Calibri" w:hAnsi="Calibri" w:cs="Calibri"/>
        </w:rPr>
      </w:pPr>
    </w:p>
    <w:p w14:paraId="617A0B1A" w14:textId="77777777" w:rsidR="00BE7056" w:rsidRDefault="00BE7056" w:rsidP="00BE7056">
      <w:pPr>
        <w:autoSpaceDE w:val="0"/>
        <w:autoSpaceDN w:val="0"/>
        <w:adjustRightInd w:val="0"/>
        <w:spacing w:after="0" w:line="240" w:lineRule="auto"/>
        <w:rPr>
          <w:rFonts w:ascii="Calibri" w:hAnsi="Calibri" w:cs="Calibri"/>
        </w:rPr>
      </w:pPr>
      <w:r>
        <w:rPr>
          <w:rFonts w:ascii="Calibri" w:hAnsi="Calibri" w:cs="Calibri"/>
        </w:rPr>
        <w:t>BAE SFSR Letter # 048-12 July 27, 2012</w:t>
      </w:r>
    </w:p>
    <w:p w14:paraId="2208DA29" w14:textId="77777777" w:rsidR="00BE7056" w:rsidRDefault="00BE7056" w:rsidP="00BE7056">
      <w:pPr>
        <w:pStyle w:val="ListParagraph"/>
        <w:numPr>
          <w:ilvl w:val="0"/>
          <w:numId w:val="3"/>
        </w:numPr>
        <w:autoSpaceDE w:val="0"/>
        <w:autoSpaceDN w:val="0"/>
        <w:adjustRightInd w:val="0"/>
        <w:spacing w:after="0" w:line="240" w:lineRule="auto"/>
        <w:rPr>
          <w:rFonts w:ascii="Calibri" w:hAnsi="Calibri" w:cs="Calibri"/>
        </w:rPr>
      </w:pPr>
      <w:r>
        <w:rPr>
          <w:rFonts w:ascii="Calibri" w:hAnsi="Calibri" w:cs="Calibri"/>
        </w:rPr>
        <w:t xml:space="preserve">All outstanding minor repairs and paperwork was submitted for review. </w:t>
      </w:r>
    </w:p>
    <w:p w14:paraId="48A61815" w14:textId="77777777" w:rsidR="00BE7056" w:rsidRDefault="00BE7056" w:rsidP="00BE7056">
      <w:pPr>
        <w:pStyle w:val="ListParagraph"/>
        <w:numPr>
          <w:ilvl w:val="0"/>
          <w:numId w:val="3"/>
        </w:numPr>
        <w:autoSpaceDE w:val="0"/>
        <w:autoSpaceDN w:val="0"/>
        <w:adjustRightInd w:val="0"/>
        <w:spacing w:after="0" w:line="240" w:lineRule="auto"/>
        <w:rPr>
          <w:rFonts w:ascii="Calibri" w:hAnsi="Calibri" w:cs="Calibri"/>
        </w:rPr>
      </w:pPr>
      <w:r>
        <w:rPr>
          <w:rFonts w:ascii="Calibri" w:hAnsi="Calibri" w:cs="Calibri"/>
        </w:rPr>
        <w:t>BAE had engaged International Inspectors, C and W Diving to do shell and structural thickness surveys and BSR Bruce Rosenblatt and Associates to conduct a FEA to satisfy any concerns about the shell plate thicknesses.</w:t>
      </w:r>
    </w:p>
    <w:p w14:paraId="26F6B885" w14:textId="77777777" w:rsidR="00BE7056" w:rsidRDefault="00BE7056" w:rsidP="00BE7056">
      <w:pPr>
        <w:pStyle w:val="ListParagraph"/>
        <w:numPr>
          <w:ilvl w:val="0"/>
          <w:numId w:val="3"/>
        </w:numPr>
        <w:autoSpaceDE w:val="0"/>
        <w:autoSpaceDN w:val="0"/>
        <w:adjustRightInd w:val="0"/>
        <w:spacing w:after="0" w:line="240" w:lineRule="auto"/>
        <w:rPr>
          <w:rFonts w:ascii="Calibri" w:hAnsi="Calibri" w:cs="Calibri"/>
        </w:rPr>
      </w:pPr>
      <w:r>
        <w:rPr>
          <w:rFonts w:ascii="Calibri" w:hAnsi="Calibri" w:cs="Calibri"/>
        </w:rPr>
        <w:t>A 3 month extension was requested for the FEA as it would not be completed by the required date of 31 August 2012.</w:t>
      </w:r>
    </w:p>
    <w:p w14:paraId="62118674" w14:textId="77777777" w:rsidR="009845ED" w:rsidRPr="009845ED" w:rsidRDefault="009845ED" w:rsidP="009845ED">
      <w:pPr>
        <w:pStyle w:val="ListParagraph"/>
        <w:numPr>
          <w:ilvl w:val="0"/>
          <w:numId w:val="3"/>
        </w:numPr>
        <w:autoSpaceDE w:val="0"/>
        <w:autoSpaceDN w:val="0"/>
        <w:adjustRightInd w:val="0"/>
        <w:spacing w:after="0" w:line="240" w:lineRule="auto"/>
        <w:rPr>
          <w:rFonts w:ascii="Calibri" w:hAnsi="Calibri" w:cs="Calibri"/>
          <w:b/>
          <w:color w:val="FF0000"/>
        </w:rPr>
      </w:pPr>
      <w:r w:rsidRPr="009845ED">
        <w:rPr>
          <w:rFonts w:ascii="Calibri" w:hAnsi="Calibri" w:cs="Calibri"/>
          <w:b/>
          <w:color w:val="FF0000"/>
        </w:rPr>
        <w:t>See “120727 BAE 27JUL12c” Folder</w:t>
      </w:r>
    </w:p>
    <w:p w14:paraId="555FFC90" w14:textId="77777777" w:rsidR="003A75D7" w:rsidRDefault="003A75D7" w:rsidP="003A75D7">
      <w:pPr>
        <w:pStyle w:val="ListParagraph"/>
        <w:autoSpaceDE w:val="0"/>
        <w:autoSpaceDN w:val="0"/>
        <w:adjustRightInd w:val="0"/>
        <w:spacing w:after="0" w:line="240" w:lineRule="auto"/>
        <w:rPr>
          <w:rFonts w:ascii="Calibri" w:hAnsi="Calibri" w:cs="Calibri"/>
        </w:rPr>
      </w:pPr>
    </w:p>
    <w:p w14:paraId="5E68F3C8" w14:textId="77777777" w:rsidR="003A75D7" w:rsidRDefault="003A75D7" w:rsidP="003A75D7">
      <w:pPr>
        <w:autoSpaceDE w:val="0"/>
        <w:autoSpaceDN w:val="0"/>
        <w:adjustRightInd w:val="0"/>
        <w:spacing w:after="0" w:line="240" w:lineRule="auto"/>
        <w:rPr>
          <w:rFonts w:ascii="Calibri" w:hAnsi="Calibri" w:cs="Calibri"/>
        </w:rPr>
      </w:pPr>
      <w:r w:rsidRPr="003A75D7">
        <w:rPr>
          <w:rFonts w:ascii="Calibri" w:hAnsi="Calibri" w:cs="Calibri"/>
        </w:rPr>
        <w:t xml:space="preserve">NAVSEA </w:t>
      </w:r>
      <w:r>
        <w:rPr>
          <w:rFonts w:ascii="Calibri" w:hAnsi="Calibri" w:cs="Calibri"/>
        </w:rPr>
        <w:t>Letter SER 04XQ2/091 14 August</w:t>
      </w:r>
      <w:r w:rsidRPr="003A75D7">
        <w:rPr>
          <w:rFonts w:ascii="Calibri" w:hAnsi="Calibri" w:cs="Calibri"/>
        </w:rPr>
        <w:t xml:space="preserve"> 12</w:t>
      </w:r>
    </w:p>
    <w:p w14:paraId="7B5D26D4" w14:textId="77777777" w:rsidR="003A75D7" w:rsidRDefault="003A75D7" w:rsidP="003A75D7">
      <w:pPr>
        <w:pStyle w:val="ListParagraph"/>
        <w:numPr>
          <w:ilvl w:val="0"/>
          <w:numId w:val="5"/>
        </w:numPr>
        <w:autoSpaceDE w:val="0"/>
        <w:autoSpaceDN w:val="0"/>
        <w:adjustRightInd w:val="0"/>
        <w:spacing w:after="0" w:line="240" w:lineRule="auto"/>
        <w:rPr>
          <w:rFonts w:ascii="Calibri" w:hAnsi="Calibri" w:cs="Calibri"/>
        </w:rPr>
      </w:pPr>
      <w:r>
        <w:rPr>
          <w:rFonts w:ascii="Calibri" w:hAnsi="Calibri" w:cs="Calibri"/>
        </w:rPr>
        <w:t xml:space="preserve">NAVSEA accepted all </w:t>
      </w:r>
      <w:r w:rsidR="00826DD5">
        <w:rPr>
          <w:rFonts w:ascii="Calibri" w:hAnsi="Calibri" w:cs="Calibri"/>
        </w:rPr>
        <w:t>documentation</w:t>
      </w:r>
      <w:r>
        <w:rPr>
          <w:rFonts w:ascii="Calibri" w:hAnsi="Calibri" w:cs="Calibri"/>
        </w:rPr>
        <w:t xml:space="preserve"> for repairs and paperwork.</w:t>
      </w:r>
    </w:p>
    <w:p w14:paraId="3FA797CA" w14:textId="77777777" w:rsidR="003A75D7" w:rsidRDefault="003A75D7" w:rsidP="003A75D7">
      <w:pPr>
        <w:pStyle w:val="ListParagraph"/>
        <w:numPr>
          <w:ilvl w:val="0"/>
          <w:numId w:val="5"/>
        </w:numPr>
        <w:autoSpaceDE w:val="0"/>
        <w:autoSpaceDN w:val="0"/>
        <w:adjustRightInd w:val="0"/>
        <w:spacing w:after="0" w:line="240" w:lineRule="auto"/>
        <w:rPr>
          <w:rFonts w:ascii="Calibri" w:hAnsi="Calibri" w:cs="Calibri"/>
        </w:rPr>
      </w:pPr>
      <w:r>
        <w:rPr>
          <w:rFonts w:ascii="Calibri" w:hAnsi="Calibri" w:cs="Calibri"/>
        </w:rPr>
        <w:lastRenderedPageBreak/>
        <w:t>Extension for FEA to satisfy docking deviation was granted until 30 November 2012</w:t>
      </w:r>
    </w:p>
    <w:p w14:paraId="1B76F521" w14:textId="77777777" w:rsidR="009845ED" w:rsidRPr="009845ED" w:rsidRDefault="009845ED" w:rsidP="009845ED">
      <w:pPr>
        <w:pStyle w:val="ListParagraph"/>
        <w:numPr>
          <w:ilvl w:val="0"/>
          <w:numId w:val="5"/>
        </w:numPr>
        <w:autoSpaceDE w:val="0"/>
        <w:autoSpaceDN w:val="0"/>
        <w:adjustRightInd w:val="0"/>
        <w:spacing w:after="0" w:line="240" w:lineRule="auto"/>
        <w:rPr>
          <w:rFonts w:ascii="Calibri" w:hAnsi="Calibri" w:cs="Calibri"/>
          <w:b/>
          <w:color w:val="FF0000"/>
        </w:rPr>
      </w:pPr>
      <w:r w:rsidRPr="009845ED">
        <w:rPr>
          <w:rFonts w:ascii="Calibri" w:hAnsi="Calibri" w:cs="Calibri"/>
          <w:b/>
          <w:color w:val="FF0000"/>
        </w:rPr>
        <w:t>See “120814 NAVSEA 14AUG12c” Folder</w:t>
      </w:r>
    </w:p>
    <w:p w14:paraId="3DA6B72C" w14:textId="77777777" w:rsidR="003A75D7" w:rsidRDefault="003A75D7" w:rsidP="003A75D7">
      <w:pPr>
        <w:autoSpaceDE w:val="0"/>
        <w:autoSpaceDN w:val="0"/>
        <w:adjustRightInd w:val="0"/>
        <w:spacing w:after="0" w:line="240" w:lineRule="auto"/>
        <w:rPr>
          <w:rFonts w:ascii="Calibri" w:hAnsi="Calibri" w:cs="Calibri"/>
        </w:rPr>
      </w:pPr>
    </w:p>
    <w:p w14:paraId="3FCDF810" w14:textId="77777777" w:rsidR="003A75D7" w:rsidRDefault="00826DD5" w:rsidP="003A75D7">
      <w:pPr>
        <w:autoSpaceDE w:val="0"/>
        <w:autoSpaceDN w:val="0"/>
        <w:adjustRightInd w:val="0"/>
        <w:spacing w:after="0" w:line="240" w:lineRule="auto"/>
        <w:rPr>
          <w:rFonts w:ascii="Calibri" w:hAnsi="Calibri" w:cs="Calibri"/>
        </w:rPr>
      </w:pPr>
      <w:r>
        <w:rPr>
          <w:rFonts w:ascii="Calibri" w:hAnsi="Calibri" w:cs="Calibri"/>
        </w:rPr>
        <w:t>BAE SFSR Letter # 062-12 December 12</w:t>
      </w:r>
      <w:r w:rsidR="003A75D7">
        <w:rPr>
          <w:rFonts w:ascii="Calibri" w:hAnsi="Calibri" w:cs="Calibri"/>
        </w:rPr>
        <w:t>, 2012</w:t>
      </w:r>
    </w:p>
    <w:p w14:paraId="5BB258ED" w14:textId="77777777" w:rsidR="003A75D7" w:rsidRDefault="003A75D7" w:rsidP="003A75D7">
      <w:pPr>
        <w:pStyle w:val="ListParagraph"/>
        <w:numPr>
          <w:ilvl w:val="0"/>
          <w:numId w:val="6"/>
        </w:numPr>
        <w:autoSpaceDE w:val="0"/>
        <w:autoSpaceDN w:val="0"/>
        <w:adjustRightInd w:val="0"/>
        <w:spacing w:after="0" w:line="240" w:lineRule="auto"/>
        <w:rPr>
          <w:rFonts w:ascii="Calibri" w:hAnsi="Calibri" w:cs="Calibri"/>
        </w:rPr>
      </w:pPr>
      <w:r>
        <w:rPr>
          <w:rFonts w:ascii="Calibri" w:hAnsi="Calibri" w:cs="Calibri"/>
        </w:rPr>
        <w:t xml:space="preserve">FEA and UT readings were sent to NAVSEA for Review. Note </w:t>
      </w:r>
      <w:r w:rsidRPr="00CA7685">
        <w:rPr>
          <w:rFonts w:ascii="Calibri" w:hAnsi="Calibri" w:cs="Calibri"/>
          <w:highlight w:val="yellow"/>
        </w:rPr>
        <w:t>request to downgrade the dock from 56,690LT to 54,800LT was made</w:t>
      </w:r>
      <w:r>
        <w:rPr>
          <w:rFonts w:ascii="Calibri" w:hAnsi="Calibri" w:cs="Calibri"/>
        </w:rPr>
        <w:t>.</w:t>
      </w:r>
    </w:p>
    <w:p w14:paraId="640A5124" w14:textId="77777777" w:rsidR="003A75D7" w:rsidRDefault="003A75D7" w:rsidP="003A75D7">
      <w:pPr>
        <w:pStyle w:val="ListParagraph"/>
        <w:numPr>
          <w:ilvl w:val="0"/>
          <w:numId w:val="7"/>
        </w:numPr>
        <w:autoSpaceDE w:val="0"/>
        <w:autoSpaceDN w:val="0"/>
        <w:adjustRightInd w:val="0"/>
        <w:spacing w:after="0" w:line="240" w:lineRule="auto"/>
        <w:rPr>
          <w:rFonts w:ascii="Calibri" w:hAnsi="Calibri" w:cs="Calibri"/>
        </w:rPr>
      </w:pPr>
      <w:r>
        <w:rPr>
          <w:rFonts w:ascii="Calibri" w:hAnsi="Calibri" w:cs="Calibri"/>
        </w:rPr>
        <w:t>BSR Drydock No. 2 FEA dated 11-02-2012</w:t>
      </w:r>
    </w:p>
    <w:p w14:paraId="7AD7B222" w14:textId="77777777" w:rsidR="003A75D7" w:rsidRDefault="003A75D7" w:rsidP="003A75D7">
      <w:pPr>
        <w:pStyle w:val="ListParagraph"/>
        <w:numPr>
          <w:ilvl w:val="0"/>
          <w:numId w:val="7"/>
        </w:numPr>
        <w:autoSpaceDE w:val="0"/>
        <w:autoSpaceDN w:val="0"/>
        <w:adjustRightInd w:val="0"/>
        <w:spacing w:after="0" w:line="240" w:lineRule="auto"/>
        <w:rPr>
          <w:rFonts w:ascii="Calibri" w:hAnsi="Calibri" w:cs="Calibri"/>
        </w:rPr>
      </w:pPr>
      <w:commentRangeStart w:id="2"/>
      <w:r>
        <w:rPr>
          <w:rFonts w:ascii="Calibri" w:hAnsi="Calibri" w:cs="Calibri"/>
        </w:rPr>
        <w:t>International Inspectors UT Readings dated June 2012</w:t>
      </w:r>
    </w:p>
    <w:p w14:paraId="3FD9BD4F" w14:textId="77777777" w:rsidR="003A75D7" w:rsidRDefault="003A75D7" w:rsidP="003A75D7">
      <w:pPr>
        <w:pStyle w:val="ListParagraph"/>
        <w:numPr>
          <w:ilvl w:val="0"/>
          <w:numId w:val="7"/>
        </w:numPr>
        <w:autoSpaceDE w:val="0"/>
        <w:autoSpaceDN w:val="0"/>
        <w:adjustRightInd w:val="0"/>
        <w:spacing w:after="0" w:line="240" w:lineRule="auto"/>
        <w:rPr>
          <w:rFonts w:ascii="Calibri" w:hAnsi="Calibri" w:cs="Calibri"/>
        </w:rPr>
      </w:pPr>
      <w:r>
        <w:rPr>
          <w:rFonts w:ascii="Calibri" w:hAnsi="Calibri" w:cs="Calibri"/>
        </w:rPr>
        <w:t xml:space="preserve">C and W Diving UT Readings dated </w:t>
      </w:r>
      <w:r w:rsidR="00D14376">
        <w:rPr>
          <w:rFonts w:ascii="Calibri" w:hAnsi="Calibri" w:cs="Calibri"/>
        </w:rPr>
        <w:t>July 30, 2012 Revision 2</w:t>
      </w:r>
      <w:commentRangeEnd w:id="2"/>
      <w:r w:rsidR="00CA7685">
        <w:rPr>
          <w:rStyle w:val="CommentReference"/>
        </w:rPr>
        <w:commentReference w:id="2"/>
      </w:r>
    </w:p>
    <w:p w14:paraId="1F405C63" w14:textId="77777777" w:rsidR="00D14376" w:rsidRPr="00CA7685" w:rsidRDefault="00CA7685" w:rsidP="00CA7685">
      <w:pPr>
        <w:pStyle w:val="ListParagraph"/>
        <w:numPr>
          <w:ilvl w:val="0"/>
          <w:numId w:val="6"/>
        </w:numPr>
        <w:autoSpaceDE w:val="0"/>
        <w:autoSpaceDN w:val="0"/>
        <w:adjustRightInd w:val="0"/>
        <w:spacing w:after="0" w:line="240" w:lineRule="auto"/>
        <w:rPr>
          <w:rFonts w:ascii="Calibri" w:hAnsi="Calibri" w:cs="Calibri"/>
          <w:b/>
          <w:color w:val="FF0000"/>
        </w:rPr>
      </w:pPr>
      <w:r w:rsidRPr="00CA7685">
        <w:rPr>
          <w:rFonts w:ascii="Calibri" w:hAnsi="Calibri" w:cs="Calibri"/>
          <w:b/>
          <w:color w:val="FF0000"/>
        </w:rPr>
        <w:t xml:space="preserve">See ”121212 BAE 12DEC12c” </w:t>
      </w:r>
      <w:proofErr w:type="gramStart"/>
      <w:r w:rsidRPr="00CA7685">
        <w:rPr>
          <w:rFonts w:ascii="Calibri" w:hAnsi="Calibri" w:cs="Calibri"/>
          <w:b/>
          <w:color w:val="FF0000"/>
        </w:rPr>
        <w:t>Folder</w:t>
      </w:r>
      <w:proofErr w:type="gramEnd"/>
    </w:p>
    <w:p w14:paraId="03250FE5" w14:textId="77777777" w:rsidR="00CA7685" w:rsidRDefault="00CA7685" w:rsidP="00D14376">
      <w:pPr>
        <w:autoSpaceDE w:val="0"/>
        <w:autoSpaceDN w:val="0"/>
        <w:adjustRightInd w:val="0"/>
        <w:spacing w:after="0" w:line="240" w:lineRule="auto"/>
        <w:rPr>
          <w:rFonts w:ascii="Calibri" w:hAnsi="Calibri" w:cs="Calibri"/>
        </w:rPr>
      </w:pPr>
    </w:p>
    <w:p w14:paraId="3FDF7412" w14:textId="77777777" w:rsidR="00D14376" w:rsidRDefault="00D14376" w:rsidP="00D14376">
      <w:pPr>
        <w:autoSpaceDE w:val="0"/>
        <w:autoSpaceDN w:val="0"/>
        <w:adjustRightInd w:val="0"/>
        <w:spacing w:after="0" w:line="240" w:lineRule="auto"/>
        <w:rPr>
          <w:rFonts w:ascii="Calibri" w:hAnsi="Calibri" w:cs="Calibri"/>
        </w:rPr>
      </w:pPr>
      <w:r w:rsidRPr="00D14376">
        <w:rPr>
          <w:rFonts w:ascii="Calibri" w:hAnsi="Calibri" w:cs="Calibri"/>
        </w:rPr>
        <w:t>NAVSEA L</w:t>
      </w:r>
      <w:r>
        <w:rPr>
          <w:rFonts w:ascii="Calibri" w:hAnsi="Calibri" w:cs="Calibri"/>
        </w:rPr>
        <w:t>etter SER 04XQ2/010 30 January 13</w:t>
      </w:r>
    </w:p>
    <w:p w14:paraId="7A74B300" w14:textId="77777777" w:rsidR="00D14376" w:rsidRDefault="00D14376" w:rsidP="00D14376">
      <w:pPr>
        <w:pStyle w:val="ListParagraph"/>
        <w:numPr>
          <w:ilvl w:val="0"/>
          <w:numId w:val="6"/>
        </w:numPr>
        <w:autoSpaceDE w:val="0"/>
        <w:autoSpaceDN w:val="0"/>
        <w:adjustRightInd w:val="0"/>
        <w:spacing w:after="0" w:line="240" w:lineRule="auto"/>
        <w:rPr>
          <w:rFonts w:ascii="Calibri" w:hAnsi="Calibri" w:cs="Calibri"/>
        </w:rPr>
      </w:pPr>
      <w:r>
        <w:rPr>
          <w:rFonts w:ascii="Calibri" w:hAnsi="Calibri" w:cs="Calibri"/>
        </w:rPr>
        <w:t>NAVSEA accepted all outstanding information from the July 2011 Audit</w:t>
      </w:r>
    </w:p>
    <w:p w14:paraId="6A03FD62" w14:textId="77777777" w:rsidR="00D14376" w:rsidRDefault="00D14376" w:rsidP="00D14376">
      <w:pPr>
        <w:pStyle w:val="ListParagraph"/>
        <w:numPr>
          <w:ilvl w:val="0"/>
          <w:numId w:val="6"/>
        </w:numPr>
        <w:autoSpaceDE w:val="0"/>
        <w:autoSpaceDN w:val="0"/>
        <w:adjustRightInd w:val="0"/>
        <w:spacing w:after="0" w:line="240" w:lineRule="auto"/>
        <w:rPr>
          <w:rFonts w:ascii="Calibri" w:hAnsi="Calibri" w:cs="Calibri"/>
        </w:rPr>
      </w:pPr>
      <w:r>
        <w:rPr>
          <w:rFonts w:ascii="Calibri" w:hAnsi="Calibri" w:cs="Calibri"/>
        </w:rPr>
        <w:t>NAVSEA issued downgraded certificate</w:t>
      </w:r>
    </w:p>
    <w:p w14:paraId="361C9881" w14:textId="77777777" w:rsidR="00D14376" w:rsidRPr="00CA7685" w:rsidRDefault="00D14376" w:rsidP="00D14376">
      <w:pPr>
        <w:pStyle w:val="ListParagraph"/>
        <w:numPr>
          <w:ilvl w:val="0"/>
          <w:numId w:val="6"/>
        </w:numPr>
        <w:autoSpaceDE w:val="0"/>
        <w:autoSpaceDN w:val="0"/>
        <w:adjustRightInd w:val="0"/>
        <w:spacing w:after="0" w:line="240" w:lineRule="auto"/>
        <w:rPr>
          <w:rFonts w:ascii="Calibri" w:hAnsi="Calibri" w:cs="Calibri"/>
          <w:highlight w:val="yellow"/>
        </w:rPr>
      </w:pPr>
      <w:r w:rsidRPr="00CA7685">
        <w:rPr>
          <w:rFonts w:ascii="Calibri" w:hAnsi="Calibri" w:cs="Calibri"/>
          <w:highlight w:val="yellow"/>
        </w:rPr>
        <w:t>NAVSEA accepted the deviation from the drydocking until August 2016</w:t>
      </w:r>
    </w:p>
    <w:p w14:paraId="02136907" w14:textId="77777777" w:rsidR="00CA7685" w:rsidRPr="00CA7685" w:rsidRDefault="00CA7685" w:rsidP="00CA7685">
      <w:pPr>
        <w:pStyle w:val="ListParagraph"/>
        <w:numPr>
          <w:ilvl w:val="0"/>
          <w:numId w:val="6"/>
        </w:numPr>
        <w:autoSpaceDE w:val="0"/>
        <w:autoSpaceDN w:val="0"/>
        <w:adjustRightInd w:val="0"/>
        <w:spacing w:after="0" w:line="240" w:lineRule="auto"/>
        <w:rPr>
          <w:rFonts w:ascii="Calibri" w:hAnsi="Calibri" w:cs="Calibri"/>
          <w:b/>
          <w:color w:val="FF0000"/>
        </w:rPr>
      </w:pPr>
      <w:r w:rsidRPr="00CA7685">
        <w:rPr>
          <w:rFonts w:ascii="Calibri" w:hAnsi="Calibri" w:cs="Calibri"/>
          <w:b/>
          <w:color w:val="FF0000"/>
        </w:rPr>
        <w:t>See “130130 NAVSEA 30JAN13c” Folder</w:t>
      </w:r>
    </w:p>
    <w:p w14:paraId="3DB0F50E" w14:textId="77777777" w:rsidR="00FF3AF6" w:rsidRDefault="00FF3AF6" w:rsidP="00DA78EC">
      <w:pPr>
        <w:autoSpaceDE w:val="0"/>
        <w:autoSpaceDN w:val="0"/>
        <w:adjustRightInd w:val="0"/>
        <w:spacing w:after="0" w:line="240" w:lineRule="auto"/>
        <w:rPr>
          <w:rFonts w:ascii="Calibri" w:hAnsi="Calibri" w:cs="Calibri"/>
        </w:rPr>
      </w:pPr>
    </w:p>
    <w:p w14:paraId="48B5E6D1" w14:textId="77777777" w:rsidR="00DA78EC" w:rsidRDefault="00DA78EC" w:rsidP="00DA78EC">
      <w:pPr>
        <w:autoSpaceDE w:val="0"/>
        <w:autoSpaceDN w:val="0"/>
        <w:adjustRightInd w:val="0"/>
        <w:spacing w:after="0" w:line="240" w:lineRule="auto"/>
        <w:rPr>
          <w:rFonts w:ascii="Calibri" w:hAnsi="Calibri" w:cs="Calibri"/>
        </w:rPr>
      </w:pPr>
      <w:r>
        <w:rPr>
          <w:rFonts w:ascii="Calibri" w:hAnsi="Calibri" w:cs="Calibri"/>
        </w:rPr>
        <w:t>BAE SFSR Letter # 040-13 September 20, 2013</w:t>
      </w:r>
    </w:p>
    <w:p w14:paraId="0564AA69" w14:textId="77777777" w:rsidR="00DA78EC" w:rsidRDefault="00DA78EC" w:rsidP="00DA78EC">
      <w:pPr>
        <w:pStyle w:val="ListParagraph"/>
        <w:numPr>
          <w:ilvl w:val="0"/>
          <w:numId w:val="11"/>
        </w:numPr>
        <w:autoSpaceDE w:val="0"/>
        <w:autoSpaceDN w:val="0"/>
        <w:adjustRightInd w:val="0"/>
        <w:spacing w:after="0" w:line="240" w:lineRule="auto"/>
        <w:rPr>
          <w:rFonts w:ascii="Calibri" w:hAnsi="Calibri" w:cs="Calibri"/>
        </w:rPr>
      </w:pPr>
      <w:r>
        <w:rPr>
          <w:rFonts w:ascii="Calibri" w:hAnsi="Calibri" w:cs="Calibri"/>
        </w:rPr>
        <w:t>Due to repair work on the dock, a 6 month certification extension was requested</w:t>
      </w:r>
    </w:p>
    <w:p w14:paraId="01EA2064" w14:textId="77777777" w:rsidR="00DA78EC" w:rsidRDefault="00DA78EC" w:rsidP="00FF3AF6">
      <w:pPr>
        <w:autoSpaceDE w:val="0"/>
        <w:autoSpaceDN w:val="0"/>
        <w:adjustRightInd w:val="0"/>
        <w:spacing w:after="0" w:line="240" w:lineRule="auto"/>
        <w:ind w:firstLine="720"/>
        <w:rPr>
          <w:rFonts w:ascii="Calibri" w:hAnsi="Calibri" w:cs="Calibri"/>
        </w:rPr>
      </w:pPr>
      <w:r w:rsidRPr="00DA78EC">
        <w:rPr>
          <w:rFonts w:ascii="Calibri" w:hAnsi="Calibri" w:cs="Calibri"/>
        </w:rPr>
        <w:t>NAVSEA Letter SER 04XQ2/076 09 October 13</w:t>
      </w:r>
    </w:p>
    <w:p w14:paraId="0DE9502F" w14:textId="77777777" w:rsidR="00CA7685" w:rsidRPr="00CA7685" w:rsidRDefault="00CA7685" w:rsidP="00CA7685">
      <w:pPr>
        <w:pStyle w:val="ListParagraph"/>
        <w:numPr>
          <w:ilvl w:val="1"/>
          <w:numId w:val="11"/>
        </w:numPr>
        <w:autoSpaceDE w:val="0"/>
        <w:autoSpaceDN w:val="0"/>
        <w:adjustRightInd w:val="0"/>
        <w:spacing w:after="0" w:line="240" w:lineRule="auto"/>
        <w:rPr>
          <w:rFonts w:ascii="Calibri" w:hAnsi="Calibri" w:cs="Calibri"/>
          <w:b/>
        </w:rPr>
      </w:pPr>
      <w:r w:rsidRPr="00CA7685">
        <w:rPr>
          <w:rFonts w:ascii="Calibri" w:hAnsi="Calibri" w:cs="Calibri"/>
          <w:b/>
          <w:color w:val="FF0000"/>
        </w:rPr>
        <w:t>See “130920 BAE 20SEP13c” Folder</w:t>
      </w:r>
    </w:p>
    <w:p w14:paraId="4AB5C2DD" w14:textId="77777777" w:rsidR="00DA78EC" w:rsidRDefault="00DA78EC" w:rsidP="00DA78EC">
      <w:pPr>
        <w:pStyle w:val="ListParagraph"/>
        <w:numPr>
          <w:ilvl w:val="0"/>
          <w:numId w:val="11"/>
        </w:numPr>
        <w:autoSpaceDE w:val="0"/>
        <w:autoSpaceDN w:val="0"/>
        <w:adjustRightInd w:val="0"/>
        <w:spacing w:after="0" w:line="240" w:lineRule="auto"/>
        <w:rPr>
          <w:rFonts w:ascii="Calibri" w:hAnsi="Calibri" w:cs="Calibri"/>
        </w:rPr>
      </w:pPr>
      <w:r>
        <w:rPr>
          <w:rFonts w:ascii="Calibri" w:hAnsi="Calibri" w:cs="Calibri"/>
        </w:rPr>
        <w:t>NAVSEA granted certification extension until 31 July 2004</w:t>
      </w:r>
    </w:p>
    <w:p w14:paraId="3A017413" w14:textId="77777777" w:rsidR="00CA7685" w:rsidRPr="00CA7685" w:rsidRDefault="00CA7685" w:rsidP="00CA7685">
      <w:pPr>
        <w:pStyle w:val="ListParagraph"/>
        <w:numPr>
          <w:ilvl w:val="1"/>
          <w:numId w:val="11"/>
        </w:numPr>
        <w:autoSpaceDE w:val="0"/>
        <w:autoSpaceDN w:val="0"/>
        <w:adjustRightInd w:val="0"/>
        <w:spacing w:after="0" w:line="240" w:lineRule="auto"/>
        <w:rPr>
          <w:rFonts w:ascii="Calibri" w:hAnsi="Calibri" w:cs="Calibri"/>
          <w:b/>
          <w:color w:val="FF0000"/>
        </w:rPr>
      </w:pPr>
      <w:r w:rsidRPr="00CA7685">
        <w:rPr>
          <w:rFonts w:ascii="Calibri" w:hAnsi="Calibri" w:cs="Calibri"/>
          <w:b/>
          <w:color w:val="FF0000"/>
        </w:rPr>
        <w:t>See “131009 NAVSEA 09OCT13c” Folder</w:t>
      </w:r>
    </w:p>
    <w:p w14:paraId="64CEC3EF" w14:textId="77777777" w:rsidR="00DA78EC" w:rsidRDefault="00DA78EC" w:rsidP="00DA78EC">
      <w:pPr>
        <w:autoSpaceDE w:val="0"/>
        <w:autoSpaceDN w:val="0"/>
        <w:adjustRightInd w:val="0"/>
        <w:spacing w:after="0" w:line="240" w:lineRule="auto"/>
        <w:rPr>
          <w:rFonts w:ascii="Calibri" w:hAnsi="Calibri" w:cs="Calibri"/>
        </w:rPr>
      </w:pPr>
    </w:p>
    <w:p w14:paraId="6B3F8927" w14:textId="77777777" w:rsidR="00DA78EC" w:rsidRDefault="00DA78EC" w:rsidP="00DA78EC">
      <w:pPr>
        <w:autoSpaceDE w:val="0"/>
        <w:autoSpaceDN w:val="0"/>
        <w:adjustRightInd w:val="0"/>
        <w:spacing w:after="0" w:line="240" w:lineRule="auto"/>
        <w:rPr>
          <w:rFonts w:ascii="Calibri" w:hAnsi="Calibri" w:cs="Calibri"/>
        </w:rPr>
      </w:pPr>
      <w:r w:rsidRPr="00DA78EC">
        <w:rPr>
          <w:rFonts w:ascii="Calibri" w:hAnsi="Calibri" w:cs="Calibri"/>
        </w:rPr>
        <w:t>NAVSEA L</w:t>
      </w:r>
      <w:r>
        <w:rPr>
          <w:rFonts w:ascii="Calibri" w:hAnsi="Calibri" w:cs="Calibri"/>
        </w:rPr>
        <w:t>etter SER 04XQ2/040 09 June 14</w:t>
      </w:r>
    </w:p>
    <w:p w14:paraId="7F7D9B7E" w14:textId="77777777" w:rsidR="00DA78EC" w:rsidRDefault="00DA78EC" w:rsidP="00DA78EC">
      <w:pPr>
        <w:pStyle w:val="ListParagraph"/>
        <w:numPr>
          <w:ilvl w:val="0"/>
          <w:numId w:val="11"/>
        </w:numPr>
        <w:autoSpaceDE w:val="0"/>
        <w:autoSpaceDN w:val="0"/>
        <w:adjustRightInd w:val="0"/>
        <w:spacing w:after="0" w:line="240" w:lineRule="auto"/>
        <w:rPr>
          <w:rFonts w:ascii="Calibri" w:hAnsi="Calibri" w:cs="Calibri"/>
        </w:rPr>
      </w:pPr>
      <w:r>
        <w:rPr>
          <w:rFonts w:ascii="Calibri" w:hAnsi="Calibri" w:cs="Calibri"/>
        </w:rPr>
        <w:t>NAVSEA scheduled audit dates for 9-10 July 2014</w:t>
      </w:r>
    </w:p>
    <w:p w14:paraId="10C33A92" w14:textId="77777777" w:rsidR="00CA7685" w:rsidRPr="00CA7685" w:rsidRDefault="00CA7685" w:rsidP="00CA7685">
      <w:pPr>
        <w:pStyle w:val="ListParagraph"/>
        <w:numPr>
          <w:ilvl w:val="0"/>
          <w:numId w:val="11"/>
        </w:numPr>
        <w:autoSpaceDE w:val="0"/>
        <w:autoSpaceDN w:val="0"/>
        <w:adjustRightInd w:val="0"/>
        <w:spacing w:after="0" w:line="240" w:lineRule="auto"/>
        <w:rPr>
          <w:rFonts w:ascii="Calibri" w:hAnsi="Calibri" w:cs="Calibri"/>
          <w:b/>
          <w:color w:val="FF0000"/>
        </w:rPr>
      </w:pPr>
      <w:r w:rsidRPr="00CA7685">
        <w:rPr>
          <w:rFonts w:ascii="Calibri" w:hAnsi="Calibri" w:cs="Calibri"/>
          <w:b/>
          <w:color w:val="FF0000"/>
        </w:rPr>
        <w:t>See “140609 NAVSEA 09JUN14c” Folder</w:t>
      </w:r>
    </w:p>
    <w:p w14:paraId="2CAAA804" w14:textId="77777777" w:rsidR="00DA78EC" w:rsidRDefault="00DA78EC" w:rsidP="00DA78EC">
      <w:pPr>
        <w:autoSpaceDE w:val="0"/>
        <w:autoSpaceDN w:val="0"/>
        <w:adjustRightInd w:val="0"/>
        <w:spacing w:after="0" w:line="240" w:lineRule="auto"/>
        <w:rPr>
          <w:rFonts w:ascii="Calibri" w:hAnsi="Calibri" w:cs="Calibri"/>
        </w:rPr>
      </w:pPr>
    </w:p>
    <w:p w14:paraId="29FC650A" w14:textId="77777777" w:rsidR="00DA78EC" w:rsidRDefault="00DA78EC" w:rsidP="00DA78EC">
      <w:pPr>
        <w:autoSpaceDE w:val="0"/>
        <w:autoSpaceDN w:val="0"/>
        <w:adjustRightInd w:val="0"/>
        <w:spacing w:after="0" w:line="240" w:lineRule="auto"/>
        <w:rPr>
          <w:rFonts w:ascii="Calibri" w:hAnsi="Calibri" w:cs="Calibri"/>
        </w:rPr>
      </w:pPr>
      <w:r w:rsidRPr="00DA78EC">
        <w:rPr>
          <w:rFonts w:ascii="Calibri" w:hAnsi="Calibri" w:cs="Calibri"/>
        </w:rPr>
        <w:t>NAVSEA L</w:t>
      </w:r>
      <w:r w:rsidR="00AB08AD">
        <w:rPr>
          <w:rFonts w:ascii="Calibri" w:hAnsi="Calibri" w:cs="Calibri"/>
        </w:rPr>
        <w:t>etter SER 04XQ2/044 18 July</w:t>
      </w:r>
      <w:r w:rsidRPr="00DA78EC">
        <w:rPr>
          <w:rFonts w:ascii="Calibri" w:hAnsi="Calibri" w:cs="Calibri"/>
        </w:rPr>
        <w:t xml:space="preserve"> 14</w:t>
      </w:r>
    </w:p>
    <w:p w14:paraId="52BD0454" w14:textId="77777777" w:rsidR="00AB08AD" w:rsidRDefault="00AB08AD" w:rsidP="00AB08AD">
      <w:pPr>
        <w:pStyle w:val="ListParagraph"/>
        <w:numPr>
          <w:ilvl w:val="0"/>
          <w:numId w:val="11"/>
        </w:numPr>
        <w:autoSpaceDE w:val="0"/>
        <w:autoSpaceDN w:val="0"/>
        <w:adjustRightInd w:val="0"/>
        <w:spacing w:after="0" w:line="240" w:lineRule="auto"/>
        <w:rPr>
          <w:rFonts w:ascii="Calibri" w:hAnsi="Calibri" w:cs="Calibri"/>
        </w:rPr>
      </w:pPr>
      <w:r>
        <w:rPr>
          <w:rFonts w:ascii="Calibri" w:hAnsi="Calibri" w:cs="Calibri"/>
        </w:rPr>
        <w:t xml:space="preserve">NAVSEA issued certificate </w:t>
      </w:r>
    </w:p>
    <w:p w14:paraId="385BE03C" w14:textId="77777777" w:rsidR="00AB08AD" w:rsidRDefault="00AB08AD" w:rsidP="00AB08AD">
      <w:pPr>
        <w:pStyle w:val="ListParagraph"/>
        <w:numPr>
          <w:ilvl w:val="0"/>
          <w:numId w:val="11"/>
        </w:numPr>
        <w:autoSpaceDE w:val="0"/>
        <w:autoSpaceDN w:val="0"/>
        <w:adjustRightInd w:val="0"/>
        <w:spacing w:after="0" w:line="240" w:lineRule="auto"/>
        <w:rPr>
          <w:rFonts w:ascii="Calibri" w:hAnsi="Calibri" w:cs="Calibri"/>
        </w:rPr>
      </w:pPr>
      <w:r>
        <w:rPr>
          <w:rFonts w:ascii="Calibri" w:hAnsi="Calibri" w:cs="Calibri"/>
        </w:rPr>
        <w:t>NAVSEA required some minor repairs and paperwork updates</w:t>
      </w:r>
    </w:p>
    <w:p w14:paraId="37B62FD8" w14:textId="77777777" w:rsidR="00AB08AD" w:rsidRDefault="00AB08AD" w:rsidP="00AB08AD">
      <w:pPr>
        <w:pStyle w:val="ListParagraph"/>
        <w:numPr>
          <w:ilvl w:val="0"/>
          <w:numId w:val="13"/>
        </w:numPr>
        <w:autoSpaceDE w:val="0"/>
        <w:autoSpaceDN w:val="0"/>
        <w:adjustRightInd w:val="0"/>
        <w:spacing w:after="0" w:line="240" w:lineRule="auto"/>
        <w:rPr>
          <w:rFonts w:ascii="Calibri" w:hAnsi="Calibri" w:cs="Calibri"/>
          <w:highlight w:val="yellow"/>
        </w:rPr>
      </w:pPr>
      <w:r w:rsidRPr="00CA7685">
        <w:rPr>
          <w:rFonts w:ascii="Calibri" w:hAnsi="Calibri" w:cs="Calibri"/>
          <w:highlight w:val="yellow"/>
        </w:rPr>
        <w:t>Dryd</w:t>
      </w:r>
      <w:r w:rsidR="00FF3AF6" w:rsidRPr="00CA7685">
        <w:rPr>
          <w:rFonts w:ascii="Calibri" w:hAnsi="Calibri" w:cs="Calibri"/>
          <w:highlight w:val="yellow"/>
        </w:rPr>
        <w:t>ock Certificate expiring 31 January</w:t>
      </w:r>
      <w:r w:rsidRPr="00CA7685">
        <w:rPr>
          <w:rFonts w:ascii="Calibri" w:hAnsi="Calibri" w:cs="Calibri"/>
          <w:highlight w:val="yellow"/>
        </w:rPr>
        <w:t xml:space="preserve"> 2016</w:t>
      </w:r>
    </w:p>
    <w:p w14:paraId="63564756" w14:textId="77777777" w:rsidR="00CA7685" w:rsidRPr="00CA7685" w:rsidRDefault="00CA7685" w:rsidP="00CA7685">
      <w:pPr>
        <w:pStyle w:val="ListParagraph"/>
        <w:numPr>
          <w:ilvl w:val="0"/>
          <w:numId w:val="11"/>
        </w:numPr>
        <w:autoSpaceDE w:val="0"/>
        <w:autoSpaceDN w:val="0"/>
        <w:adjustRightInd w:val="0"/>
        <w:spacing w:after="0" w:line="240" w:lineRule="auto"/>
        <w:rPr>
          <w:rFonts w:ascii="Calibri" w:hAnsi="Calibri" w:cs="Calibri"/>
          <w:b/>
          <w:color w:val="FF0000"/>
        </w:rPr>
      </w:pPr>
      <w:r w:rsidRPr="00CA7685">
        <w:rPr>
          <w:rFonts w:ascii="Calibri" w:hAnsi="Calibri" w:cs="Calibri"/>
          <w:b/>
          <w:color w:val="FF0000"/>
        </w:rPr>
        <w:t>See “140718 NAVSEA 18JUL14c” Folder</w:t>
      </w:r>
    </w:p>
    <w:p w14:paraId="7FFB8E39" w14:textId="77777777" w:rsidR="00AB08AD" w:rsidRDefault="00AB08AD" w:rsidP="00AB08AD">
      <w:pPr>
        <w:pStyle w:val="ListParagraph"/>
        <w:autoSpaceDE w:val="0"/>
        <w:autoSpaceDN w:val="0"/>
        <w:adjustRightInd w:val="0"/>
        <w:spacing w:after="0" w:line="240" w:lineRule="auto"/>
        <w:ind w:left="1440"/>
        <w:rPr>
          <w:rFonts w:ascii="Calibri" w:hAnsi="Calibri" w:cs="Calibri"/>
        </w:rPr>
      </w:pPr>
    </w:p>
    <w:p w14:paraId="708C14B2" w14:textId="77777777" w:rsidR="00AB08AD" w:rsidRDefault="00AB08AD" w:rsidP="00AB08AD">
      <w:pPr>
        <w:autoSpaceDE w:val="0"/>
        <w:autoSpaceDN w:val="0"/>
        <w:adjustRightInd w:val="0"/>
        <w:spacing w:after="0" w:line="240" w:lineRule="auto"/>
        <w:rPr>
          <w:rFonts w:ascii="Calibri" w:hAnsi="Calibri" w:cs="Calibri"/>
        </w:rPr>
      </w:pPr>
      <w:r>
        <w:rPr>
          <w:rFonts w:ascii="Calibri" w:hAnsi="Calibri" w:cs="Calibri"/>
        </w:rPr>
        <w:t>BAE SFSR Letter # 002-15 January 16, 2015</w:t>
      </w:r>
    </w:p>
    <w:p w14:paraId="4902D165" w14:textId="77777777" w:rsidR="00AB08AD" w:rsidRDefault="00AB08AD" w:rsidP="00AB08AD">
      <w:pPr>
        <w:pStyle w:val="ListParagraph"/>
        <w:numPr>
          <w:ilvl w:val="0"/>
          <w:numId w:val="14"/>
        </w:numPr>
        <w:autoSpaceDE w:val="0"/>
        <w:autoSpaceDN w:val="0"/>
        <w:adjustRightInd w:val="0"/>
        <w:spacing w:after="0" w:line="240" w:lineRule="auto"/>
        <w:rPr>
          <w:rFonts w:ascii="Calibri" w:hAnsi="Calibri" w:cs="Calibri"/>
        </w:rPr>
      </w:pPr>
      <w:r>
        <w:rPr>
          <w:rFonts w:ascii="Calibri" w:hAnsi="Calibri" w:cs="Calibri"/>
        </w:rPr>
        <w:t>All minor repairs and paperwork were completed with exception of maintenance program.</w:t>
      </w:r>
    </w:p>
    <w:p w14:paraId="0C27FCB7" w14:textId="77777777" w:rsidR="00AB08AD" w:rsidRDefault="00AB08AD" w:rsidP="00AB08AD">
      <w:pPr>
        <w:pStyle w:val="ListParagraph"/>
        <w:numPr>
          <w:ilvl w:val="0"/>
          <w:numId w:val="14"/>
        </w:numPr>
        <w:autoSpaceDE w:val="0"/>
        <w:autoSpaceDN w:val="0"/>
        <w:adjustRightInd w:val="0"/>
        <w:spacing w:after="0" w:line="240" w:lineRule="auto"/>
        <w:rPr>
          <w:rFonts w:ascii="Calibri" w:hAnsi="Calibri" w:cs="Calibri"/>
        </w:rPr>
      </w:pPr>
      <w:r>
        <w:rPr>
          <w:rFonts w:ascii="Calibri" w:hAnsi="Calibri" w:cs="Calibri"/>
        </w:rPr>
        <w:t>Extension was requested for maintenance program</w:t>
      </w:r>
    </w:p>
    <w:p w14:paraId="7516B6F8" w14:textId="77777777" w:rsidR="00CA7685" w:rsidRPr="00CA7685" w:rsidRDefault="00CA7685" w:rsidP="00CA7685">
      <w:pPr>
        <w:pStyle w:val="ListParagraph"/>
        <w:numPr>
          <w:ilvl w:val="0"/>
          <w:numId w:val="14"/>
        </w:numPr>
        <w:autoSpaceDE w:val="0"/>
        <w:autoSpaceDN w:val="0"/>
        <w:adjustRightInd w:val="0"/>
        <w:spacing w:after="0" w:line="240" w:lineRule="auto"/>
        <w:rPr>
          <w:rFonts w:ascii="Calibri" w:hAnsi="Calibri" w:cs="Calibri"/>
          <w:b/>
          <w:color w:val="FF0000"/>
        </w:rPr>
      </w:pPr>
      <w:r w:rsidRPr="00CA7685">
        <w:rPr>
          <w:rFonts w:ascii="Calibri" w:hAnsi="Calibri" w:cs="Calibri"/>
          <w:b/>
          <w:color w:val="FF0000"/>
        </w:rPr>
        <w:t>See “150116 BAE 16JAN15c” Folder</w:t>
      </w:r>
    </w:p>
    <w:p w14:paraId="037634AB" w14:textId="77777777" w:rsidR="00AB08AD" w:rsidRPr="00AB08AD" w:rsidRDefault="00AB08AD" w:rsidP="00AB08AD">
      <w:pPr>
        <w:autoSpaceDE w:val="0"/>
        <w:autoSpaceDN w:val="0"/>
        <w:adjustRightInd w:val="0"/>
        <w:spacing w:after="0" w:line="240" w:lineRule="auto"/>
        <w:rPr>
          <w:rFonts w:ascii="Calibri" w:hAnsi="Calibri" w:cs="Calibri"/>
        </w:rPr>
      </w:pPr>
    </w:p>
    <w:p w14:paraId="68CF3F3D" w14:textId="77777777" w:rsidR="00AB08AD" w:rsidRDefault="00AB08AD" w:rsidP="00AB08AD">
      <w:pPr>
        <w:autoSpaceDE w:val="0"/>
        <w:autoSpaceDN w:val="0"/>
        <w:adjustRightInd w:val="0"/>
        <w:spacing w:after="0" w:line="240" w:lineRule="auto"/>
        <w:rPr>
          <w:rFonts w:ascii="Calibri" w:hAnsi="Calibri" w:cs="Calibri"/>
        </w:rPr>
      </w:pPr>
      <w:r w:rsidRPr="00DA78EC">
        <w:rPr>
          <w:rFonts w:ascii="Calibri" w:hAnsi="Calibri" w:cs="Calibri"/>
        </w:rPr>
        <w:t>NAVSEA L</w:t>
      </w:r>
      <w:r>
        <w:rPr>
          <w:rFonts w:ascii="Calibri" w:hAnsi="Calibri" w:cs="Calibri"/>
        </w:rPr>
        <w:t>etter SER 04XQ2/013 10 Feb 15</w:t>
      </w:r>
    </w:p>
    <w:p w14:paraId="71B9ED0F" w14:textId="77777777" w:rsidR="00AB08AD" w:rsidRDefault="00AB08AD" w:rsidP="00AB08AD">
      <w:pPr>
        <w:pStyle w:val="ListParagraph"/>
        <w:numPr>
          <w:ilvl w:val="0"/>
          <w:numId w:val="15"/>
        </w:numPr>
        <w:autoSpaceDE w:val="0"/>
        <w:autoSpaceDN w:val="0"/>
        <w:adjustRightInd w:val="0"/>
        <w:spacing w:after="0" w:line="240" w:lineRule="auto"/>
        <w:rPr>
          <w:rFonts w:ascii="Calibri" w:hAnsi="Calibri" w:cs="Calibri"/>
        </w:rPr>
      </w:pPr>
      <w:r>
        <w:rPr>
          <w:rFonts w:ascii="Calibri" w:hAnsi="Calibri" w:cs="Calibri"/>
        </w:rPr>
        <w:t>All documentation and repairs were accepted</w:t>
      </w:r>
    </w:p>
    <w:p w14:paraId="04C859DB" w14:textId="77777777" w:rsidR="00AB08AD" w:rsidRDefault="00AB08AD" w:rsidP="00AB08AD">
      <w:pPr>
        <w:pStyle w:val="ListParagraph"/>
        <w:numPr>
          <w:ilvl w:val="0"/>
          <w:numId w:val="15"/>
        </w:numPr>
        <w:autoSpaceDE w:val="0"/>
        <w:autoSpaceDN w:val="0"/>
        <w:adjustRightInd w:val="0"/>
        <w:spacing w:after="0" w:line="240" w:lineRule="auto"/>
        <w:rPr>
          <w:rFonts w:ascii="Calibri" w:hAnsi="Calibri" w:cs="Calibri"/>
        </w:rPr>
      </w:pPr>
      <w:r>
        <w:rPr>
          <w:rFonts w:ascii="Calibri" w:hAnsi="Calibri" w:cs="Calibri"/>
        </w:rPr>
        <w:t>Extension granted to 30 April 2015 for preventive maintenance program</w:t>
      </w:r>
    </w:p>
    <w:p w14:paraId="152BCE59" w14:textId="77777777" w:rsidR="00CA7685" w:rsidRPr="00CA7685" w:rsidRDefault="00CA7685" w:rsidP="00CA7685">
      <w:pPr>
        <w:pStyle w:val="ListParagraph"/>
        <w:numPr>
          <w:ilvl w:val="0"/>
          <w:numId w:val="15"/>
        </w:numPr>
        <w:autoSpaceDE w:val="0"/>
        <w:autoSpaceDN w:val="0"/>
        <w:adjustRightInd w:val="0"/>
        <w:spacing w:after="0" w:line="240" w:lineRule="auto"/>
        <w:rPr>
          <w:rFonts w:ascii="Calibri" w:hAnsi="Calibri" w:cs="Calibri"/>
          <w:b/>
          <w:color w:val="FF0000"/>
        </w:rPr>
      </w:pPr>
      <w:r w:rsidRPr="00CA7685">
        <w:rPr>
          <w:rFonts w:ascii="Calibri" w:hAnsi="Calibri" w:cs="Calibri"/>
          <w:b/>
          <w:color w:val="FF0000"/>
        </w:rPr>
        <w:t>See “150210 NAVSEA 10FEB15c” Folder</w:t>
      </w:r>
    </w:p>
    <w:p w14:paraId="4C97F11E" w14:textId="77777777" w:rsidR="00AB08AD" w:rsidRDefault="00AB08AD" w:rsidP="00AB08AD">
      <w:pPr>
        <w:autoSpaceDE w:val="0"/>
        <w:autoSpaceDN w:val="0"/>
        <w:adjustRightInd w:val="0"/>
        <w:spacing w:after="0" w:line="240" w:lineRule="auto"/>
        <w:rPr>
          <w:rFonts w:ascii="Calibri" w:hAnsi="Calibri" w:cs="Calibri"/>
        </w:rPr>
      </w:pPr>
    </w:p>
    <w:p w14:paraId="7C09DBFE" w14:textId="77777777" w:rsidR="00AB08AD" w:rsidRDefault="00AB08AD" w:rsidP="00AB08AD">
      <w:pPr>
        <w:autoSpaceDE w:val="0"/>
        <w:autoSpaceDN w:val="0"/>
        <w:adjustRightInd w:val="0"/>
        <w:spacing w:after="0" w:line="240" w:lineRule="auto"/>
        <w:rPr>
          <w:rFonts w:ascii="Calibri" w:hAnsi="Calibri" w:cs="Calibri"/>
        </w:rPr>
      </w:pPr>
      <w:r>
        <w:rPr>
          <w:rFonts w:ascii="Calibri" w:hAnsi="Calibri" w:cs="Calibri"/>
        </w:rPr>
        <w:t>BAE SFSR Letter # 019-15 April 22, 2015</w:t>
      </w:r>
    </w:p>
    <w:p w14:paraId="2149A626" w14:textId="77777777" w:rsidR="00AB08AD" w:rsidRDefault="00AB08AD" w:rsidP="00AB08AD">
      <w:pPr>
        <w:pStyle w:val="ListParagraph"/>
        <w:numPr>
          <w:ilvl w:val="0"/>
          <w:numId w:val="16"/>
        </w:numPr>
        <w:autoSpaceDE w:val="0"/>
        <w:autoSpaceDN w:val="0"/>
        <w:adjustRightInd w:val="0"/>
        <w:spacing w:after="0" w:line="240" w:lineRule="auto"/>
        <w:rPr>
          <w:rFonts w:ascii="Calibri" w:hAnsi="Calibri" w:cs="Calibri"/>
        </w:rPr>
      </w:pPr>
      <w:r>
        <w:rPr>
          <w:rFonts w:ascii="Calibri" w:hAnsi="Calibri" w:cs="Calibri"/>
        </w:rPr>
        <w:t xml:space="preserve">Preventive maintenance program matrix was submitted </w:t>
      </w:r>
      <w:r w:rsidR="00B022FE">
        <w:rPr>
          <w:rFonts w:ascii="Calibri" w:hAnsi="Calibri" w:cs="Calibri"/>
        </w:rPr>
        <w:t>to NAVSEA</w:t>
      </w:r>
    </w:p>
    <w:p w14:paraId="2177B17C" w14:textId="77777777" w:rsidR="00AB08AD" w:rsidRDefault="00826DD5" w:rsidP="00AB08AD">
      <w:pPr>
        <w:pStyle w:val="ListParagraph"/>
        <w:numPr>
          <w:ilvl w:val="0"/>
          <w:numId w:val="17"/>
        </w:numPr>
        <w:autoSpaceDE w:val="0"/>
        <w:autoSpaceDN w:val="0"/>
        <w:adjustRightInd w:val="0"/>
        <w:spacing w:after="0" w:line="240" w:lineRule="auto"/>
        <w:rPr>
          <w:rFonts w:ascii="Calibri" w:hAnsi="Calibri" w:cs="Calibri"/>
        </w:rPr>
      </w:pPr>
      <w:r>
        <w:rPr>
          <w:rFonts w:ascii="Calibri" w:hAnsi="Calibri" w:cs="Calibri"/>
        </w:rPr>
        <w:t>P</w:t>
      </w:r>
      <w:r w:rsidR="00AB08AD">
        <w:rPr>
          <w:rFonts w:ascii="Calibri" w:hAnsi="Calibri" w:cs="Calibri"/>
        </w:rPr>
        <w:t>reventive maintenance program</w:t>
      </w:r>
    </w:p>
    <w:p w14:paraId="07E0A5F0" w14:textId="77777777" w:rsidR="00CA7685" w:rsidRPr="00CA7685" w:rsidRDefault="00CA7685" w:rsidP="00CA7685">
      <w:pPr>
        <w:pStyle w:val="ListParagraph"/>
        <w:numPr>
          <w:ilvl w:val="0"/>
          <w:numId w:val="16"/>
        </w:numPr>
        <w:autoSpaceDE w:val="0"/>
        <w:autoSpaceDN w:val="0"/>
        <w:adjustRightInd w:val="0"/>
        <w:spacing w:after="0" w:line="240" w:lineRule="auto"/>
        <w:rPr>
          <w:rFonts w:ascii="Calibri" w:hAnsi="Calibri" w:cs="Calibri"/>
          <w:b/>
          <w:color w:val="FF0000"/>
        </w:rPr>
      </w:pPr>
      <w:r w:rsidRPr="00CA7685">
        <w:rPr>
          <w:rFonts w:ascii="Calibri" w:hAnsi="Calibri" w:cs="Calibri"/>
          <w:b/>
          <w:color w:val="FF0000"/>
        </w:rPr>
        <w:lastRenderedPageBreak/>
        <w:t>See “150422 BAE 22APR15c” Folder</w:t>
      </w:r>
    </w:p>
    <w:p w14:paraId="504A8B07" w14:textId="77777777" w:rsidR="00B022FE" w:rsidRDefault="00B022FE" w:rsidP="00B022FE">
      <w:pPr>
        <w:autoSpaceDE w:val="0"/>
        <w:autoSpaceDN w:val="0"/>
        <w:adjustRightInd w:val="0"/>
        <w:spacing w:after="0" w:line="240" w:lineRule="auto"/>
        <w:rPr>
          <w:rFonts w:ascii="Calibri" w:hAnsi="Calibri" w:cs="Calibri"/>
        </w:rPr>
      </w:pPr>
    </w:p>
    <w:p w14:paraId="56C47724" w14:textId="77777777" w:rsidR="00B022FE" w:rsidRDefault="00B022FE" w:rsidP="00B022FE">
      <w:pPr>
        <w:autoSpaceDE w:val="0"/>
        <w:autoSpaceDN w:val="0"/>
        <w:adjustRightInd w:val="0"/>
        <w:spacing w:after="0" w:line="240" w:lineRule="auto"/>
        <w:rPr>
          <w:rFonts w:ascii="Calibri" w:hAnsi="Calibri" w:cs="Calibri"/>
        </w:rPr>
      </w:pPr>
      <w:r w:rsidRPr="00B022FE">
        <w:rPr>
          <w:rFonts w:ascii="Calibri" w:hAnsi="Calibri" w:cs="Calibri"/>
        </w:rPr>
        <w:t>NAVSEA L</w:t>
      </w:r>
      <w:r>
        <w:rPr>
          <w:rFonts w:ascii="Calibri" w:hAnsi="Calibri" w:cs="Calibri"/>
        </w:rPr>
        <w:t>etter SER 04XQ2/034 29 Apr</w:t>
      </w:r>
      <w:r w:rsidRPr="00B022FE">
        <w:rPr>
          <w:rFonts w:ascii="Calibri" w:hAnsi="Calibri" w:cs="Calibri"/>
        </w:rPr>
        <w:t xml:space="preserve"> 15</w:t>
      </w:r>
    </w:p>
    <w:p w14:paraId="4A1B739F" w14:textId="77777777" w:rsidR="00B022FE" w:rsidRDefault="00B022FE" w:rsidP="00B022FE">
      <w:pPr>
        <w:pStyle w:val="ListParagraph"/>
        <w:numPr>
          <w:ilvl w:val="0"/>
          <w:numId w:val="16"/>
        </w:numPr>
        <w:autoSpaceDE w:val="0"/>
        <w:autoSpaceDN w:val="0"/>
        <w:adjustRightInd w:val="0"/>
        <w:spacing w:after="0" w:line="240" w:lineRule="auto"/>
        <w:rPr>
          <w:rFonts w:ascii="Calibri" w:hAnsi="Calibri" w:cs="Calibri"/>
        </w:rPr>
      </w:pPr>
      <w:r>
        <w:rPr>
          <w:rFonts w:ascii="Calibri" w:hAnsi="Calibri" w:cs="Calibri"/>
        </w:rPr>
        <w:t>NAVSEA accepted all repairs and documentation from the 2014 Audit</w:t>
      </w:r>
    </w:p>
    <w:p w14:paraId="1A2F88E9" w14:textId="77777777" w:rsidR="00CA7685" w:rsidRPr="00CA7685" w:rsidRDefault="00CA7685" w:rsidP="00CA7685">
      <w:pPr>
        <w:pStyle w:val="ListParagraph"/>
        <w:numPr>
          <w:ilvl w:val="0"/>
          <w:numId w:val="16"/>
        </w:numPr>
        <w:autoSpaceDE w:val="0"/>
        <w:autoSpaceDN w:val="0"/>
        <w:adjustRightInd w:val="0"/>
        <w:spacing w:after="0" w:line="240" w:lineRule="auto"/>
        <w:rPr>
          <w:rFonts w:ascii="Calibri" w:hAnsi="Calibri" w:cs="Calibri"/>
          <w:b/>
          <w:color w:val="FF0000"/>
        </w:rPr>
      </w:pPr>
      <w:r w:rsidRPr="00CA7685">
        <w:rPr>
          <w:rFonts w:ascii="Calibri" w:hAnsi="Calibri" w:cs="Calibri"/>
          <w:b/>
          <w:color w:val="FF0000"/>
        </w:rPr>
        <w:t xml:space="preserve">See “150429 NAVSEA 29APR15c” Folder </w:t>
      </w:r>
    </w:p>
    <w:p w14:paraId="2CA40692" w14:textId="77777777" w:rsidR="00B022FE" w:rsidRDefault="00B022FE" w:rsidP="00B022FE">
      <w:pPr>
        <w:autoSpaceDE w:val="0"/>
        <w:autoSpaceDN w:val="0"/>
        <w:adjustRightInd w:val="0"/>
        <w:spacing w:after="0" w:line="240" w:lineRule="auto"/>
        <w:rPr>
          <w:rFonts w:ascii="Calibri" w:hAnsi="Calibri" w:cs="Calibri"/>
        </w:rPr>
      </w:pPr>
    </w:p>
    <w:p w14:paraId="2B9CE429" w14:textId="77777777" w:rsidR="00B022FE" w:rsidRPr="00897613" w:rsidRDefault="00B022FE" w:rsidP="00B022FE">
      <w:pPr>
        <w:autoSpaceDE w:val="0"/>
        <w:autoSpaceDN w:val="0"/>
        <w:adjustRightInd w:val="0"/>
        <w:spacing w:after="0" w:line="240" w:lineRule="auto"/>
        <w:rPr>
          <w:rFonts w:ascii="Calibri" w:hAnsi="Calibri" w:cs="Calibri"/>
        </w:rPr>
      </w:pPr>
      <w:r w:rsidRPr="00897613">
        <w:rPr>
          <w:rFonts w:ascii="Calibri" w:hAnsi="Calibri" w:cs="Calibri"/>
        </w:rPr>
        <w:t xml:space="preserve">January of 2016 began the required UT readings and reports for the 2016 Deviation to </w:t>
      </w:r>
      <w:commentRangeStart w:id="3"/>
      <w:r w:rsidRPr="00897613">
        <w:rPr>
          <w:rFonts w:ascii="Calibri" w:hAnsi="Calibri" w:cs="Calibri"/>
        </w:rPr>
        <w:t>dock the dock</w:t>
      </w:r>
      <w:commentRangeEnd w:id="3"/>
      <w:r w:rsidR="00897613" w:rsidRPr="00897613">
        <w:rPr>
          <w:rStyle w:val="CommentReference"/>
        </w:rPr>
        <w:commentReference w:id="3"/>
      </w:r>
      <w:r w:rsidRPr="00897613">
        <w:rPr>
          <w:rFonts w:ascii="Calibri" w:hAnsi="Calibri" w:cs="Calibri"/>
        </w:rPr>
        <w:t xml:space="preserve">. Here is a brief summary of what transpired. </w:t>
      </w:r>
    </w:p>
    <w:p w14:paraId="3CE9B98F" w14:textId="77777777" w:rsidR="00B022FE" w:rsidRPr="00897613" w:rsidRDefault="00B022FE" w:rsidP="00B022FE">
      <w:pPr>
        <w:autoSpaceDE w:val="0"/>
        <w:autoSpaceDN w:val="0"/>
        <w:adjustRightInd w:val="0"/>
        <w:spacing w:after="0" w:line="240" w:lineRule="auto"/>
        <w:rPr>
          <w:rFonts w:ascii="Calibri" w:hAnsi="Calibri" w:cs="Calibri"/>
        </w:rPr>
      </w:pPr>
    </w:p>
    <w:p w14:paraId="6D80736B" w14:textId="77777777" w:rsidR="007B571F" w:rsidRPr="00897613" w:rsidRDefault="005128F8" w:rsidP="005128F8">
      <w:pPr>
        <w:pStyle w:val="ListParagraph"/>
        <w:numPr>
          <w:ilvl w:val="0"/>
          <w:numId w:val="16"/>
        </w:numPr>
        <w:autoSpaceDE w:val="0"/>
        <w:autoSpaceDN w:val="0"/>
        <w:adjustRightInd w:val="0"/>
        <w:spacing w:after="0" w:line="240" w:lineRule="auto"/>
        <w:rPr>
          <w:rFonts w:ascii="Calibri" w:hAnsi="Calibri" w:cs="Calibri"/>
        </w:rPr>
      </w:pPr>
      <w:r w:rsidRPr="00897613">
        <w:rPr>
          <w:rFonts w:ascii="Calibri" w:hAnsi="Calibri" w:cs="Calibri"/>
        </w:rPr>
        <w:t>I</w:t>
      </w:r>
      <w:r w:rsidR="007B571F" w:rsidRPr="00897613">
        <w:rPr>
          <w:rFonts w:ascii="Calibri" w:hAnsi="Calibri" w:cs="Calibri"/>
        </w:rPr>
        <w:t>n January of 2016 C &amp; W Diving Services was contracted to conduct UT readings on the ext</w:t>
      </w:r>
      <w:r w:rsidRPr="00897613">
        <w:rPr>
          <w:rFonts w:ascii="Calibri" w:hAnsi="Calibri" w:cs="Calibri"/>
        </w:rPr>
        <w:t xml:space="preserve">erior shell platting of Drydock </w:t>
      </w:r>
      <w:r w:rsidR="007B571F" w:rsidRPr="00897613">
        <w:rPr>
          <w:rFonts w:ascii="Calibri" w:hAnsi="Calibri" w:cs="Calibri"/>
        </w:rPr>
        <w:t xml:space="preserve">#2, and </w:t>
      </w:r>
      <w:r w:rsidRPr="00897613">
        <w:rPr>
          <w:rFonts w:ascii="Calibri" w:hAnsi="Calibri" w:cs="Calibri"/>
        </w:rPr>
        <w:t xml:space="preserve">their </w:t>
      </w:r>
      <w:r w:rsidR="007B571F" w:rsidRPr="00897613">
        <w:rPr>
          <w:rFonts w:ascii="Calibri" w:hAnsi="Calibri" w:cs="Calibri"/>
        </w:rPr>
        <w:t>divers were used for the underwater portion. All UT readings were taken from the exterior of the drydock.</w:t>
      </w:r>
    </w:p>
    <w:p w14:paraId="73D8D338" w14:textId="77777777" w:rsidR="007B571F" w:rsidRPr="00897613" w:rsidRDefault="007B571F" w:rsidP="005128F8">
      <w:pPr>
        <w:pStyle w:val="ListParagraph"/>
        <w:numPr>
          <w:ilvl w:val="0"/>
          <w:numId w:val="16"/>
        </w:numPr>
        <w:autoSpaceDE w:val="0"/>
        <w:autoSpaceDN w:val="0"/>
        <w:adjustRightInd w:val="0"/>
        <w:spacing w:after="0" w:line="240" w:lineRule="auto"/>
        <w:rPr>
          <w:rFonts w:ascii="Calibri" w:hAnsi="Calibri" w:cs="Calibri"/>
        </w:rPr>
      </w:pPr>
      <w:r w:rsidRPr="00897613">
        <w:rPr>
          <w:rFonts w:ascii="Calibri" w:hAnsi="Calibri" w:cs="Calibri"/>
        </w:rPr>
        <w:t>In January of 2016 International Inspection (II) was contracted to conduct UT readings of 1/3</w:t>
      </w:r>
      <w:r w:rsidRPr="00897613">
        <w:rPr>
          <w:rFonts w:ascii="Calibri" w:hAnsi="Calibri" w:cs="Calibri"/>
          <w:sz w:val="14"/>
          <w:szCs w:val="14"/>
        </w:rPr>
        <w:t xml:space="preserve">rd </w:t>
      </w:r>
      <w:r w:rsidR="005128F8" w:rsidRPr="00897613">
        <w:rPr>
          <w:rFonts w:ascii="Calibri" w:hAnsi="Calibri" w:cs="Calibri"/>
        </w:rPr>
        <w:t xml:space="preserve">the structural members </w:t>
      </w:r>
      <w:r w:rsidRPr="00897613">
        <w:rPr>
          <w:rFonts w:ascii="Calibri" w:hAnsi="Calibri" w:cs="Calibri"/>
        </w:rPr>
        <w:t>and conduct</w:t>
      </w:r>
      <w:r w:rsidR="005128F8" w:rsidRPr="00897613">
        <w:rPr>
          <w:rFonts w:ascii="Calibri" w:hAnsi="Calibri" w:cs="Calibri"/>
        </w:rPr>
        <w:t xml:space="preserve"> </w:t>
      </w:r>
      <w:r w:rsidRPr="00897613">
        <w:rPr>
          <w:rFonts w:ascii="Calibri" w:hAnsi="Calibri" w:cs="Calibri"/>
        </w:rPr>
        <w:t xml:space="preserve">shell plate readings from inside on 40’ transverse bands/ girth belts. All II’s </w:t>
      </w:r>
      <w:r w:rsidR="005128F8" w:rsidRPr="00897613">
        <w:rPr>
          <w:rFonts w:ascii="Calibri" w:hAnsi="Calibri" w:cs="Calibri"/>
        </w:rPr>
        <w:t xml:space="preserve">readings were taken from inside </w:t>
      </w:r>
      <w:r w:rsidRPr="00897613">
        <w:rPr>
          <w:rFonts w:ascii="Calibri" w:hAnsi="Calibri" w:cs="Calibri"/>
        </w:rPr>
        <w:t>the drydock.</w:t>
      </w:r>
    </w:p>
    <w:p w14:paraId="602BF537" w14:textId="77777777" w:rsidR="007B571F" w:rsidRPr="00897613" w:rsidRDefault="007B571F" w:rsidP="007B571F">
      <w:pPr>
        <w:pStyle w:val="ListParagraph"/>
        <w:numPr>
          <w:ilvl w:val="0"/>
          <w:numId w:val="16"/>
        </w:numPr>
        <w:autoSpaceDE w:val="0"/>
        <w:autoSpaceDN w:val="0"/>
        <w:adjustRightInd w:val="0"/>
        <w:spacing w:after="0" w:line="240" w:lineRule="auto"/>
        <w:rPr>
          <w:rFonts w:ascii="Calibri" w:hAnsi="Calibri" w:cs="Calibri"/>
        </w:rPr>
      </w:pPr>
      <w:r w:rsidRPr="00897613">
        <w:rPr>
          <w:rFonts w:ascii="Calibri" w:hAnsi="Calibri" w:cs="Calibri"/>
          <w:highlight w:val="yellow"/>
        </w:rPr>
        <w:t>Upon receiving the reports, it was determined that C &amp; W’s report showed a much more significant steel loss that II’</w:t>
      </w:r>
      <w:r w:rsidR="005128F8" w:rsidRPr="00897613">
        <w:rPr>
          <w:rFonts w:ascii="Calibri" w:hAnsi="Calibri" w:cs="Calibri"/>
          <w:highlight w:val="yellow"/>
        </w:rPr>
        <w:t xml:space="preserve">s </w:t>
      </w:r>
      <w:r w:rsidRPr="00897613">
        <w:rPr>
          <w:rFonts w:ascii="Calibri" w:hAnsi="Calibri" w:cs="Calibri"/>
          <w:highlight w:val="yellow"/>
        </w:rPr>
        <w:t>report. For example, C &amp; W report shows losses of &gt;50% while II’s would show &lt;20% in the same areas. See attached</w:t>
      </w:r>
      <w:r w:rsidR="005128F8" w:rsidRPr="00897613">
        <w:rPr>
          <w:rFonts w:ascii="Calibri" w:hAnsi="Calibri" w:cs="Calibri"/>
          <w:highlight w:val="yellow"/>
        </w:rPr>
        <w:t xml:space="preserve"> </w:t>
      </w:r>
      <w:r w:rsidRPr="00897613">
        <w:rPr>
          <w:rFonts w:ascii="Calibri" w:hAnsi="Calibri" w:cs="Calibri"/>
          <w:highlight w:val="yellow"/>
        </w:rPr>
        <w:t>pages from frame 2.5 or 25’ on dock from both reports.</w:t>
      </w:r>
    </w:p>
    <w:p w14:paraId="116B3226" w14:textId="77777777" w:rsidR="005128F8" w:rsidRDefault="007B571F" w:rsidP="007B571F">
      <w:pPr>
        <w:pStyle w:val="ListParagraph"/>
        <w:numPr>
          <w:ilvl w:val="0"/>
          <w:numId w:val="16"/>
        </w:numPr>
        <w:autoSpaceDE w:val="0"/>
        <w:autoSpaceDN w:val="0"/>
        <w:adjustRightInd w:val="0"/>
        <w:spacing w:after="0" w:line="240" w:lineRule="auto"/>
        <w:rPr>
          <w:rFonts w:ascii="Calibri" w:hAnsi="Calibri" w:cs="Calibri"/>
        </w:rPr>
      </w:pPr>
      <w:r w:rsidRPr="00897613">
        <w:rPr>
          <w:rFonts w:ascii="Calibri" w:hAnsi="Calibri" w:cs="Calibri"/>
        </w:rPr>
        <w:t>It was decided to have both teams come back and conduct a survey on a 5’ x 5’ grid pattern the bottom wing of tank</w:t>
      </w:r>
      <w:r w:rsidR="005128F8" w:rsidRPr="00897613">
        <w:rPr>
          <w:rFonts w:ascii="Calibri" w:hAnsi="Calibri" w:cs="Calibri"/>
        </w:rPr>
        <w:t xml:space="preserve"> </w:t>
      </w:r>
      <w:r w:rsidRPr="00897613">
        <w:rPr>
          <w:rFonts w:ascii="Calibri" w:hAnsi="Calibri" w:cs="Calibri"/>
        </w:rPr>
        <w:t>#36. International came on April 9</w:t>
      </w:r>
      <w:r w:rsidRPr="00897613">
        <w:rPr>
          <w:rFonts w:ascii="Calibri" w:hAnsi="Calibri" w:cs="Calibri"/>
          <w:sz w:val="14"/>
          <w:szCs w:val="14"/>
        </w:rPr>
        <w:t xml:space="preserve">th </w:t>
      </w:r>
      <w:r w:rsidRPr="00897613">
        <w:rPr>
          <w:rFonts w:ascii="Calibri" w:hAnsi="Calibri" w:cs="Calibri"/>
        </w:rPr>
        <w:t>independently and shot from the inside. Both C &amp; W and International came April</w:t>
      </w:r>
      <w:r w:rsidR="005128F8" w:rsidRPr="00897613">
        <w:rPr>
          <w:rFonts w:ascii="Calibri" w:hAnsi="Calibri" w:cs="Calibri"/>
        </w:rPr>
        <w:t xml:space="preserve"> </w:t>
      </w:r>
      <w:r w:rsidRPr="00897613">
        <w:rPr>
          <w:rFonts w:ascii="Calibri" w:hAnsi="Calibri" w:cs="Calibri"/>
        </w:rPr>
        <w:t>22</w:t>
      </w:r>
      <w:r w:rsidRPr="00897613">
        <w:rPr>
          <w:rFonts w:ascii="Calibri" w:hAnsi="Calibri" w:cs="Calibri"/>
          <w:sz w:val="14"/>
          <w:szCs w:val="14"/>
        </w:rPr>
        <w:t xml:space="preserve">nd </w:t>
      </w:r>
      <w:r w:rsidRPr="00897613">
        <w:rPr>
          <w:rFonts w:ascii="Calibri" w:hAnsi="Calibri" w:cs="Calibri"/>
        </w:rPr>
        <w:t xml:space="preserve">concurrently and took UT readings together. </w:t>
      </w:r>
    </w:p>
    <w:p w14:paraId="586F963F" w14:textId="77777777" w:rsidR="00C36EB7" w:rsidRPr="00C36EB7" w:rsidRDefault="00C36EB7" w:rsidP="00C36EB7">
      <w:pPr>
        <w:pStyle w:val="ListParagraph"/>
        <w:numPr>
          <w:ilvl w:val="1"/>
          <w:numId w:val="16"/>
        </w:numPr>
        <w:autoSpaceDE w:val="0"/>
        <w:autoSpaceDN w:val="0"/>
        <w:adjustRightInd w:val="0"/>
        <w:spacing w:after="0" w:line="240" w:lineRule="auto"/>
        <w:rPr>
          <w:rFonts w:ascii="Calibri" w:hAnsi="Calibri" w:cs="Calibri"/>
          <w:b/>
          <w:color w:val="FF0000"/>
        </w:rPr>
      </w:pPr>
      <w:r w:rsidRPr="00C36EB7">
        <w:rPr>
          <w:rFonts w:ascii="Calibri" w:hAnsi="Calibri" w:cs="Calibri"/>
          <w:b/>
          <w:color w:val="FF0000"/>
        </w:rPr>
        <w:t>See “160510 UT Inspection - International Inspection” Folder for commented documents on II’s work.</w:t>
      </w:r>
    </w:p>
    <w:p w14:paraId="4BE3E2CD" w14:textId="77777777" w:rsidR="007B571F" w:rsidRPr="00897613" w:rsidRDefault="007B571F" w:rsidP="007B571F">
      <w:pPr>
        <w:pStyle w:val="ListParagraph"/>
        <w:numPr>
          <w:ilvl w:val="0"/>
          <w:numId w:val="16"/>
        </w:numPr>
        <w:autoSpaceDE w:val="0"/>
        <w:autoSpaceDN w:val="0"/>
        <w:adjustRightInd w:val="0"/>
        <w:spacing w:after="0" w:line="240" w:lineRule="auto"/>
        <w:rPr>
          <w:rFonts w:ascii="Calibri" w:hAnsi="Calibri" w:cs="Calibri"/>
        </w:rPr>
      </w:pPr>
      <w:r w:rsidRPr="00897613">
        <w:rPr>
          <w:rFonts w:ascii="Calibri" w:hAnsi="Calibri" w:cs="Calibri"/>
        </w:rPr>
        <w:t>It was found that all three times the readings were taken from</w:t>
      </w:r>
      <w:r w:rsidR="005128F8" w:rsidRPr="00897613">
        <w:rPr>
          <w:rFonts w:ascii="Calibri" w:hAnsi="Calibri" w:cs="Calibri"/>
        </w:rPr>
        <w:t xml:space="preserve"> </w:t>
      </w:r>
      <w:r w:rsidRPr="00897613">
        <w:rPr>
          <w:rFonts w:ascii="Calibri" w:hAnsi="Calibri" w:cs="Calibri"/>
        </w:rPr>
        <w:t>internally they showed the steel in much better condition than the original C and W rea</w:t>
      </w:r>
      <w:r w:rsidR="005128F8" w:rsidRPr="00897613">
        <w:rPr>
          <w:rFonts w:ascii="Calibri" w:hAnsi="Calibri" w:cs="Calibri"/>
        </w:rPr>
        <w:t xml:space="preserve">dings. </w:t>
      </w:r>
    </w:p>
    <w:p w14:paraId="0080AC3E" w14:textId="77777777" w:rsidR="007B571F" w:rsidRPr="00897613" w:rsidRDefault="007B571F" w:rsidP="007B571F">
      <w:pPr>
        <w:pStyle w:val="ListParagraph"/>
        <w:numPr>
          <w:ilvl w:val="0"/>
          <w:numId w:val="16"/>
        </w:numPr>
        <w:autoSpaceDE w:val="0"/>
        <w:autoSpaceDN w:val="0"/>
        <w:adjustRightInd w:val="0"/>
        <w:spacing w:after="0" w:line="240" w:lineRule="auto"/>
        <w:rPr>
          <w:rFonts w:ascii="Calibri" w:hAnsi="Calibri" w:cs="Calibri"/>
        </w:rPr>
      </w:pPr>
      <w:r w:rsidRPr="00897613">
        <w:rPr>
          <w:rFonts w:ascii="Calibri" w:hAnsi="Calibri" w:cs="Calibri"/>
        </w:rPr>
        <w:t xml:space="preserve">Instead of reshooting the UT readings from the inside on a 5’ grid pattern which would cost in excess of $250K, </w:t>
      </w:r>
      <w:commentRangeStart w:id="4"/>
      <w:r w:rsidRPr="00897613">
        <w:rPr>
          <w:rFonts w:ascii="Calibri" w:hAnsi="Calibri" w:cs="Calibri"/>
        </w:rPr>
        <w:t>Andrew</w:t>
      </w:r>
      <w:r w:rsidR="005128F8" w:rsidRPr="00897613">
        <w:rPr>
          <w:rFonts w:ascii="Calibri" w:hAnsi="Calibri" w:cs="Calibri"/>
        </w:rPr>
        <w:t xml:space="preserve"> </w:t>
      </w:r>
      <w:proofErr w:type="spellStart"/>
      <w:r w:rsidRPr="00897613">
        <w:rPr>
          <w:rFonts w:ascii="Calibri" w:hAnsi="Calibri" w:cs="Calibri"/>
        </w:rPr>
        <w:t>Lachtman</w:t>
      </w:r>
      <w:proofErr w:type="spellEnd"/>
      <w:r w:rsidRPr="00897613">
        <w:rPr>
          <w:rFonts w:ascii="Calibri" w:hAnsi="Calibri" w:cs="Calibri"/>
        </w:rPr>
        <w:t xml:space="preserve"> from BSR </w:t>
      </w:r>
      <w:commentRangeEnd w:id="4"/>
      <w:r w:rsidR="00897613">
        <w:rPr>
          <w:rStyle w:val="CommentReference"/>
        </w:rPr>
        <w:commentReference w:id="4"/>
      </w:r>
      <w:r w:rsidRPr="00897613">
        <w:rPr>
          <w:rFonts w:ascii="Calibri" w:hAnsi="Calibri" w:cs="Calibri"/>
        </w:rPr>
        <w:t xml:space="preserve">requested that only a </w:t>
      </w:r>
      <w:commentRangeStart w:id="5"/>
      <w:r w:rsidRPr="00897613">
        <w:rPr>
          <w:rFonts w:ascii="Calibri" w:hAnsi="Calibri" w:cs="Calibri"/>
        </w:rPr>
        <w:t xml:space="preserve">50’ wide band </w:t>
      </w:r>
      <w:commentRangeEnd w:id="5"/>
      <w:r w:rsidR="00BC1186">
        <w:rPr>
          <w:rStyle w:val="CommentReference"/>
        </w:rPr>
        <w:commentReference w:id="5"/>
      </w:r>
      <w:r w:rsidRPr="00897613">
        <w:rPr>
          <w:rFonts w:ascii="Calibri" w:hAnsi="Calibri" w:cs="Calibri"/>
        </w:rPr>
        <w:t>be shot on a 5’ grid pattern the entire 800’ length of the dock.</w:t>
      </w:r>
    </w:p>
    <w:p w14:paraId="635C6ADD" w14:textId="77777777" w:rsidR="005128F8" w:rsidRPr="00897613" w:rsidRDefault="007B571F" w:rsidP="007B571F">
      <w:pPr>
        <w:pStyle w:val="ListParagraph"/>
        <w:numPr>
          <w:ilvl w:val="0"/>
          <w:numId w:val="16"/>
        </w:numPr>
        <w:autoSpaceDE w:val="0"/>
        <w:autoSpaceDN w:val="0"/>
        <w:adjustRightInd w:val="0"/>
        <w:spacing w:after="0" w:line="240" w:lineRule="auto"/>
        <w:rPr>
          <w:rFonts w:ascii="Calibri" w:hAnsi="Calibri" w:cs="Calibri"/>
        </w:rPr>
      </w:pPr>
      <w:r w:rsidRPr="00897613">
        <w:rPr>
          <w:rFonts w:ascii="Calibri" w:hAnsi="Calibri" w:cs="Calibri"/>
        </w:rPr>
        <w:t>After months of deliberation it was finally decided to have C &amp; W shoot 0 to 10’ off centerline from inside the buoyancy</w:t>
      </w:r>
      <w:r w:rsidR="005128F8" w:rsidRPr="00897613">
        <w:rPr>
          <w:rFonts w:ascii="Calibri" w:hAnsi="Calibri" w:cs="Calibri"/>
        </w:rPr>
        <w:t xml:space="preserve"> </w:t>
      </w:r>
      <w:r w:rsidRPr="00897613">
        <w:rPr>
          <w:rFonts w:ascii="Calibri" w:hAnsi="Calibri" w:cs="Calibri"/>
        </w:rPr>
        <w:t xml:space="preserve">chamber and DRS Marine to shoot 15’, 20’ and 25’ from underwater. </w:t>
      </w:r>
    </w:p>
    <w:p w14:paraId="6B7C7DCB" w14:textId="77777777" w:rsidR="005128F8" w:rsidRPr="00897613" w:rsidRDefault="007B571F" w:rsidP="005128F8">
      <w:pPr>
        <w:pStyle w:val="ListParagraph"/>
        <w:numPr>
          <w:ilvl w:val="0"/>
          <w:numId w:val="16"/>
        </w:numPr>
        <w:autoSpaceDE w:val="0"/>
        <w:autoSpaceDN w:val="0"/>
        <w:adjustRightInd w:val="0"/>
        <w:spacing w:after="0" w:line="240" w:lineRule="auto"/>
        <w:rPr>
          <w:rFonts w:ascii="Calibri" w:hAnsi="Calibri" w:cs="Calibri"/>
        </w:rPr>
      </w:pPr>
      <w:r w:rsidRPr="00897613">
        <w:rPr>
          <w:rFonts w:ascii="Calibri" w:hAnsi="Calibri" w:cs="Calibri"/>
        </w:rPr>
        <w:t>Although the results from DRS’s underwater were</w:t>
      </w:r>
      <w:r w:rsidR="005128F8" w:rsidRPr="00897613">
        <w:rPr>
          <w:rFonts w:ascii="Calibri" w:hAnsi="Calibri" w:cs="Calibri"/>
        </w:rPr>
        <w:t xml:space="preserve"> </w:t>
      </w:r>
      <w:r w:rsidRPr="00897613">
        <w:rPr>
          <w:rFonts w:ascii="Calibri" w:hAnsi="Calibri" w:cs="Calibri"/>
        </w:rPr>
        <w:t xml:space="preserve">not as good as the ones taken from inside, it was determined they were acceptable. </w:t>
      </w:r>
    </w:p>
    <w:p w14:paraId="21F2D46D" w14:textId="77777777" w:rsidR="007B571F" w:rsidRPr="00897613" w:rsidRDefault="007B571F" w:rsidP="007B571F">
      <w:pPr>
        <w:pStyle w:val="ListParagraph"/>
        <w:numPr>
          <w:ilvl w:val="0"/>
          <w:numId w:val="16"/>
        </w:numPr>
        <w:autoSpaceDE w:val="0"/>
        <w:autoSpaceDN w:val="0"/>
        <w:adjustRightInd w:val="0"/>
        <w:spacing w:after="0" w:line="240" w:lineRule="auto"/>
        <w:rPr>
          <w:rFonts w:ascii="Calibri" w:hAnsi="Calibri" w:cs="Calibri"/>
        </w:rPr>
      </w:pPr>
      <w:r w:rsidRPr="00897613">
        <w:rPr>
          <w:rFonts w:ascii="Calibri" w:hAnsi="Calibri" w:cs="Calibri"/>
        </w:rPr>
        <w:t xml:space="preserve">For the bottom the 50’ band and II’s transverse bands every 40’ were incorporated into </w:t>
      </w:r>
      <w:commentRangeStart w:id="6"/>
      <w:r w:rsidRPr="00897613">
        <w:rPr>
          <w:rFonts w:ascii="Calibri" w:hAnsi="Calibri" w:cs="Calibri"/>
        </w:rPr>
        <w:t xml:space="preserve">the model </w:t>
      </w:r>
      <w:commentRangeEnd w:id="6"/>
      <w:r w:rsidR="00897613">
        <w:rPr>
          <w:rStyle w:val="CommentReference"/>
        </w:rPr>
        <w:commentReference w:id="6"/>
      </w:r>
      <w:r w:rsidRPr="00897613">
        <w:rPr>
          <w:rFonts w:ascii="Calibri" w:hAnsi="Calibri" w:cs="Calibri"/>
        </w:rPr>
        <w:t>and the original C &amp;W readings were discarded.</w:t>
      </w:r>
    </w:p>
    <w:p w14:paraId="7BCC20DA" w14:textId="77777777" w:rsidR="006B4D6D" w:rsidRDefault="007B571F" w:rsidP="00C36EB7">
      <w:pPr>
        <w:spacing w:after="0"/>
        <w:rPr>
          <w:rFonts w:ascii="Calibri" w:hAnsi="Calibri" w:cs="Calibri"/>
        </w:rPr>
      </w:pPr>
      <w:r w:rsidRPr="00897613">
        <w:rPr>
          <w:rFonts w:ascii="Calibri" w:hAnsi="Calibri" w:cs="Calibri"/>
        </w:rPr>
        <w:t xml:space="preserve">By redoing the Bottom UT readings the dock’s rating was raised from </w:t>
      </w:r>
      <w:commentRangeStart w:id="7"/>
      <w:r w:rsidRPr="00BC1186">
        <w:rPr>
          <w:rFonts w:ascii="Calibri" w:hAnsi="Calibri" w:cs="Calibri"/>
        </w:rPr>
        <w:t>49K</w:t>
      </w:r>
      <w:commentRangeEnd w:id="7"/>
      <w:r w:rsidR="00BC1186">
        <w:rPr>
          <w:rStyle w:val="CommentReference"/>
        </w:rPr>
        <w:commentReference w:id="7"/>
      </w:r>
      <w:r w:rsidRPr="00897613">
        <w:rPr>
          <w:rFonts w:ascii="Calibri" w:hAnsi="Calibri" w:cs="Calibri"/>
        </w:rPr>
        <w:t xml:space="preserve"> to 55K+</w:t>
      </w:r>
    </w:p>
    <w:p w14:paraId="6115416E" w14:textId="77777777" w:rsidR="000241EE" w:rsidRDefault="000241EE" w:rsidP="007B571F">
      <w:pPr>
        <w:rPr>
          <w:rFonts w:ascii="Calibri" w:hAnsi="Calibri" w:cs="Calibri"/>
        </w:rPr>
      </w:pPr>
      <w:r>
        <w:rPr>
          <w:rFonts w:ascii="Calibri" w:hAnsi="Calibri" w:cs="Calibri"/>
          <w:b/>
          <w:color w:val="FF0000"/>
        </w:rPr>
        <w:t>The final documents related to the above work can be found in “</w:t>
      </w:r>
      <w:r w:rsidRPr="000241EE">
        <w:rPr>
          <w:rFonts w:ascii="Calibri" w:hAnsi="Calibri" w:cs="Calibri"/>
          <w:b/>
          <w:color w:val="FF0000"/>
        </w:rPr>
        <w:t>160829 UT and Analysis to Justify No Dry Inspection</w:t>
      </w:r>
      <w:r>
        <w:rPr>
          <w:rFonts w:ascii="Calibri" w:hAnsi="Calibri" w:cs="Calibri"/>
          <w:b/>
          <w:color w:val="FF0000"/>
        </w:rPr>
        <w:t>” Folder. These were the documents sent to NAVSEA, so they do not include any interim reports with bad readings.</w:t>
      </w:r>
    </w:p>
    <w:p w14:paraId="077C0B15" w14:textId="77777777" w:rsidR="005128F8" w:rsidRDefault="00C62366" w:rsidP="005128F8">
      <w:pPr>
        <w:autoSpaceDE w:val="0"/>
        <w:autoSpaceDN w:val="0"/>
        <w:adjustRightInd w:val="0"/>
        <w:spacing w:after="0" w:line="240" w:lineRule="auto"/>
        <w:rPr>
          <w:rFonts w:ascii="Calibri" w:hAnsi="Calibri" w:cs="Calibri"/>
        </w:rPr>
      </w:pPr>
      <w:r>
        <w:rPr>
          <w:rFonts w:ascii="Calibri" w:hAnsi="Calibri" w:cs="Calibri"/>
        </w:rPr>
        <w:t>BAE SFSR Letter # 010-16 May 10, 2016</w:t>
      </w:r>
    </w:p>
    <w:p w14:paraId="3CC1CA3E" w14:textId="77777777" w:rsidR="00C62366" w:rsidRDefault="00C62366" w:rsidP="00C62366">
      <w:pPr>
        <w:pStyle w:val="ListParagraph"/>
        <w:numPr>
          <w:ilvl w:val="0"/>
          <w:numId w:val="18"/>
        </w:numPr>
        <w:autoSpaceDE w:val="0"/>
        <w:autoSpaceDN w:val="0"/>
        <w:adjustRightInd w:val="0"/>
        <w:spacing w:after="0" w:line="240" w:lineRule="auto"/>
        <w:rPr>
          <w:rFonts w:ascii="Calibri" w:hAnsi="Calibri" w:cs="Calibri"/>
        </w:rPr>
      </w:pPr>
      <w:r>
        <w:rPr>
          <w:rFonts w:ascii="Calibri" w:hAnsi="Calibri" w:cs="Calibri"/>
        </w:rPr>
        <w:t>Documentation for the UTs of 1/3</w:t>
      </w:r>
      <w:r w:rsidRPr="00C62366">
        <w:rPr>
          <w:rFonts w:ascii="Calibri" w:hAnsi="Calibri" w:cs="Calibri"/>
          <w:vertAlign w:val="superscript"/>
        </w:rPr>
        <w:t>rd</w:t>
      </w:r>
      <w:r>
        <w:rPr>
          <w:rFonts w:ascii="Calibri" w:hAnsi="Calibri" w:cs="Calibri"/>
        </w:rPr>
        <w:t xml:space="preserve"> the structural members was submitted.</w:t>
      </w:r>
    </w:p>
    <w:p w14:paraId="71788D67" w14:textId="77777777" w:rsidR="00C62366" w:rsidRDefault="00C62366" w:rsidP="00C62366">
      <w:pPr>
        <w:pStyle w:val="ListParagraph"/>
        <w:numPr>
          <w:ilvl w:val="0"/>
          <w:numId w:val="19"/>
        </w:numPr>
        <w:autoSpaceDE w:val="0"/>
        <w:autoSpaceDN w:val="0"/>
        <w:adjustRightInd w:val="0"/>
        <w:spacing w:after="0" w:line="240" w:lineRule="auto"/>
        <w:rPr>
          <w:rFonts w:ascii="Calibri" w:hAnsi="Calibri" w:cs="Calibri"/>
        </w:rPr>
      </w:pPr>
      <w:r>
        <w:rPr>
          <w:rFonts w:ascii="Calibri" w:hAnsi="Calibri" w:cs="Calibri"/>
        </w:rPr>
        <w:t>International Inspector’s Reported January 2016</w:t>
      </w:r>
    </w:p>
    <w:p w14:paraId="38D5A34D" w14:textId="77777777" w:rsidR="00CC6390" w:rsidRDefault="00CC6390" w:rsidP="00CC6390">
      <w:pPr>
        <w:autoSpaceDE w:val="0"/>
        <w:autoSpaceDN w:val="0"/>
        <w:adjustRightInd w:val="0"/>
        <w:spacing w:after="0" w:line="240" w:lineRule="auto"/>
        <w:rPr>
          <w:rFonts w:ascii="Calibri" w:hAnsi="Calibri" w:cs="Calibri"/>
        </w:rPr>
      </w:pPr>
    </w:p>
    <w:p w14:paraId="76E6969D" w14:textId="77777777" w:rsidR="00CC6390" w:rsidRDefault="00CC6390" w:rsidP="00CC6390">
      <w:pPr>
        <w:autoSpaceDE w:val="0"/>
        <w:autoSpaceDN w:val="0"/>
        <w:adjustRightInd w:val="0"/>
        <w:spacing w:after="0" w:line="240" w:lineRule="auto"/>
        <w:rPr>
          <w:rFonts w:ascii="Calibri" w:hAnsi="Calibri" w:cs="Calibri"/>
        </w:rPr>
      </w:pPr>
      <w:r>
        <w:rPr>
          <w:rFonts w:ascii="Calibri" w:hAnsi="Calibri" w:cs="Calibri"/>
        </w:rPr>
        <w:t xml:space="preserve">Heger Performed DD#2 Required NAVSEA </w:t>
      </w:r>
      <w:commentRangeStart w:id="8"/>
      <w:r>
        <w:rPr>
          <w:rFonts w:ascii="Calibri" w:hAnsi="Calibri" w:cs="Calibri"/>
        </w:rPr>
        <w:t>Control Inspection</w:t>
      </w:r>
      <w:commentRangeEnd w:id="8"/>
      <w:r w:rsidR="000241EE">
        <w:rPr>
          <w:rStyle w:val="CommentReference"/>
        </w:rPr>
        <w:commentReference w:id="8"/>
      </w:r>
      <w:r>
        <w:rPr>
          <w:rFonts w:ascii="Calibri" w:hAnsi="Calibri" w:cs="Calibri"/>
        </w:rPr>
        <w:t xml:space="preserve"> August 2016</w:t>
      </w:r>
    </w:p>
    <w:p w14:paraId="072CF67B" w14:textId="77777777" w:rsidR="00300905" w:rsidRDefault="00300905" w:rsidP="00300905">
      <w:pPr>
        <w:pStyle w:val="ListParagraph"/>
        <w:numPr>
          <w:ilvl w:val="0"/>
          <w:numId w:val="18"/>
        </w:numPr>
        <w:autoSpaceDE w:val="0"/>
        <w:autoSpaceDN w:val="0"/>
        <w:adjustRightInd w:val="0"/>
        <w:spacing w:after="0" w:line="240" w:lineRule="auto"/>
        <w:rPr>
          <w:rFonts w:ascii="Calibri" w:hAnsi="Calibri" w:cs="Calibri"/>
        </w:rPr>
      </w:pPr>
      <w:r>
        <w:rPr>
          <w:rFonts w:ascii="Calibri" w:hAnsi="Calibri" w:cs="Calibri"/>
        </w:rPr>
        <w:t>See FDD Inspection Report August 2016</w:t>
      </w:r>
    </w:p>
    <w:p w14:paraId="62F88075" w14:textId="77777777" w:rsidR="000241EE" w:rsidRPr="000241EE" w:rsidRDefault="000241EE" w:rsidP="000241EE">
      <w:pPr>
        <w:pStyle w:val="ListParagraph"/>
        <w:numPr>
          <w:ilvl w:val="0"/>
          <w:numId w:val="18"/>
        </w:numPr>
        <w:autoSpaceDE w:val="0"/>
        <w:autoSpaceDN w:val="0"/>
        <w:adjustRightInd w:val="0"/>
        <w:spacing w:after="0" w:line="240" w:lineRule="auto"/>
        <w:rPr>
          <w:rFonts w:ascii="Calibri" w:hAnsi="Calibri" w:cs="Calibri"/>
          <w:b/>
          <w:color w:val="FF0000"/>
        </w:rPr>
      </w:pPr>
      <w:r w:rsidRPr="000241EE">
        <w:rPr>
          <w:rFonts w:ascii="Calibri" w:hAnsi="Calibri" w:cs="Calibri"/>
          <w:b/>
          <w:color w:val="FF0000"/>
        </w:rPr>
        <w:lastRenderedPageBreak/>
        <w:t>See “160812 Heger Control Inspection per MIL-STD-1625D” Folder for commented documents</w:t>
      </w:r>
    </w:p>
    <w:p w14:paraId="7264F60C" w14:textId="77777777" w:rsidR="00C62366" w:rsidRDefault="00C62366" w:rsidP="00C62366">
      <w:pPr>
        <w:autoSpaceDE w:val="0"/>
        <w:autoSpaceDN w:val="0"/>
        <w:adjustRightInd w:val="0"/>
        <w:spacing w:after="0" w:line="240" w:lineRule="auto"/>
        <w:rPr>
          <w:rFonts w:ascii="Calibri" w:hAnsi="Calibri" w:cs="Calibri"/>
        </w:rPr>
      </w:pPr>
    </w:p>
    <w:p w14:paraId="264019A1" w14:textId="77777777" w:rsidR="00C62366" w:rsidRDefault="00C62366" w:rsidP="00C62366">
      <w:pPr>
        <w:autoSpaceDE w:val="0"/>
        <w:autoSpaceDN w:val="0"/>
        <w:adjustRightInd w:val="0"/>
        <w:spacing w:after="0" w:line="240" w:lineRule="auto"/>
        <w:rPr>
          <w:rFonts w:ascii="Calibri" w:hAnsi="Calibri" w:cs="Calibri"/>
        </w:rPr>
      </w:pPr>
      <w:r>
        <w:rPr>
          <w:rFonts w:ascii="Calibri" w:hAnsi="Calibri" w:cs="Calibri"/>
        </w:rPr>
        <w:t>BAE SFSR Letter # 018-16 August 29</w:t>
      </w:r>
      <w:r w:rsidRPr="00C62366">
        <w:rPr>
          <w:rFonts w:ascii="Calibri" w:hAnsi="Calibri" w:cs="Calibri"/>
        </w:rPr>
        <w:t>, 2016</w:t>
      </w:r>
    </w:p>
    <w:p w14:paraId="0424054A" w14:textId="77777777" w:rsidR="00C62366" w:rsidRDefault="00C62366" w:rsidP="00C62366">
      <w:pPr>
        <w:pStyle w:val="ListParagraph"/>
        <w:numPr>
          <w:ilvl w:val="0"/>
          <w:numId w:val="18"/>
        </w:numPr>
        <w:autoSpaceDE w:val="0"/>
        <w:autoSpaceDN w:val="0"/>
        <w:adjustRightInd w:val="0"/>
        <w:spacing w:after="0" w:line="240" w:lineRule="auto"/>
        <w:rPr>
          <w:rFonts w:ascii="Calibri" w:hAnsi="Calibri" w:cs="Calibri"/>
        </w:rPr>
      </w:pPr>
      <w:r>
        <w:rPr>
          <w:rFonts w:ascii="Calibri" w:hAnsi="Calibri" w:cs="Calibri"/>
        </w:rPr>
        <w:t>Documentation and request for deviation to dock Dry Dock #2 was submitted.</w:t>
      </w:r>
    </w:p>
    <w:p w14:paraId="74EBAC84" w14:textId="77777777" w:rsidR="00C62366" w:rsidRDefault="00C62366" w:rsidP="00C62366">
      <w:pPr>
        <w:pStyle w:val="ListParagraph"/>
        <w:numPr>
          <w:ilvl w:val="0"/>
          <w:numId w:val="21"/>
        </w:numPr>
        <w:spacing w:after="0" w:line="240" w:lineRule="auto"/>
      </w:pPr>
      <w:r>
        <w:t>DRS Report dated January 5, 2016 Divers Report on the screen cleaning of Dry Dock #2</w:t>
      </w:r>
    </w:p>
    <w:p w14:paraId="10462C7B" w14:textId="77777777" w:rsidR="00C62366" w:rsidRDefault="00C62366" w:rsidP="00C62366">
      <w:pPr>
        <w:pStyle w:val="ListParagraph"/>
        <w:numPr>
          <w:ilvl w:val="0"/>
          <w:numId w:val="21"/>
        </w:numPr>
        <w:spacing w:after="0" w:line="240" w:lineRule="auto"/>
      </w:pPr>
      <w:r>
        <w:t>DRS Report dated July 19</w:t>
      </w:r>
      <w:r>
        <w:rPr>
          <w:vertAlign w:val="superscript"/>
        </w:rPr>
        <w:t xml:space="preserve">, </w:t>
      </w:r>
      <w:r>
        <w:t>2016 Dry Dock 2 ULTRA SONIC Thickness Gauging (Underwater Hull Survey Included in this Report)</w:t>
      </w:r>
    </w:p>
    <w:p w14:paraId="6F252D24" w14:textId="77777777" w:rsidR="00C62366" w:rsidRDefault="00C62366" w:rsidP="00C62366">
      <w:pPr>
        <w:pStyle w:val="ListParagraph"/>
        <w:numPr>
          <w:ilvl w:val="0"/>
          <w:numId w:val="21"/>
        </w:numPr>
        <w:spacing w:after="0" w:line="240" w:lineRule="auto"/>
      </w:pPr>
      <w:r>
        <w:t>C &amp; W Diving Services, Inc BAE San Francisco Dry Dock 2 UT Readings Inspection Report dated August 3, 2016</w:t>
      </w:r>
    </w:p>
    <w:p w14:paraId="0041C2B5" w14:textId="77777777" w:rsidR="00C62366" w:rsidRDefault="00C62366" w:rsidP="00C62366">
      <w:pPr>
        <w:pStyle w:val="ListParagraph"/>
        <w:numPr>
          <w:ilvl w:val="0"/>
          <w:numId w:val="21"/>
        </w:numPr>
        <w:spacing w:after="0" w:line="240" w:lineRule="auto"/>
      </w:pPr>
      <w:r>
        <w:t>BSR Dry Dock No. 2 Finite Element Analysis Dated August 17, 2016</w:t>
      </w:r>
    </w:p>
    <w:p w14:paraId="75D73A58" w14:textId="77777777" w:rsidR="000241EE" w:rsidRPr="000241EE" w:rsidRDefault="000241EE" w:rsidP="000241EE">
      <w:pPr>
        <w:pStyle w:val="ListParagraph"/>
        <w:numPr>
          <w:ilvl w:val="0"/>
          <w:numId w:val="18"/>
        </w:numPr>
        <w:autoSpaceDE w:val="0"/>
        <w:autoSpaceDN w:val="0"/>
        <w:adjustRightInd w:val="0"/>
        <w:spacing w:after="0" w:line="240" w:lineRule="auto"/>
        <w:rPr>
          <w:rFonts w:ascii="Calibri" w:hAnsi="Calibri" w:cs="Calibri"/>
          <w:b/>
          <w:color w:val="FF0000"/>
        </w:rPr>
      </w:pPr>
      <w:r w:rsidRPr="000241EE">
        <w:rPr>
          <w:rFonts w:ascii="Calibri" w:hAnsi="Calibri" w:cs="Calibri"/>
          <w:b/>
          <w:color w:val="FF0000"/>
        </w:rPr>
        <w:t>See “160829 UT and Analysis to Justify No Dry Inspection” Folder for commented documents</w:t>
      </w:r>
    </w:p>
    <w:p w14:paraId="5CE642B2" w14:textId="77777777" w:rsidR="00C62366" w:rsidRDefault="00C62366" w:rsidP="00C62366">
      <w:pPr>
        <w:spacing w:after="0" w:line="240" w:lineRule="auto"/>
      </w:pPr>
    </w:p>
    <w:p w14:paraId="08999124" w14:textId="77777777" w:rsidR="00C62366" w:rsidRDefault="00C62366" w:rsidP="00C62366">
      <w:pPr>
        <w:autoSpaceDE w:val="0"/>
        <w:autoSpaceDN w:val="0"/>
        <w:adjustRightInd w:val="0"/>
        <w:spacing w:after="0" w:line="240" w:lineRule="auto"/>
        <w:rPr>
          <w:rFonts w:ascii="Calibri" w:hAnsi="Calibri" w:cs="Calibri"/>
        </w:rPr>
      </w:pPr>
      <w:r>
        <w:rPr>
          <w:rFonts w:ascii="Calibri" w:hAnsi="Calibri" w:cs="Calibri"/>
        </w:rPr>
        <w:t>BAE S</w:t>
      </w:r>
      <w:r w:rsidR="001E3B1E">
        <w:rPr>
          <w:rFonts w:ascii="Calibri" w:hAnsi="Calibri" w:cs="Calibri"/>
        </w:rPr>
        <w:t>FSR Letter # 020-16 September 20</w:t>
      </w:r>
      <w:r w:rsidRPr="00C62366">
        <w:rPr>
          <w:rFonts w:ascii="Calibri" w:hAnsi="Calibri" w:cs="Calibri"/>
        </w:rPr>
        <w:t>, 2016</w:t>
      </w:r>
    </w:p>
    <w:p w14:paraId="0661C9D4" w14:textId="77777777" w:rsidR="00C62366" w:rsidRDefault="00C62366" w:rsidP="00C62366">
      <w:pPr>
        <w:pStyle w:val="ListParagraph"/>
        <w:numPr>
          <w:ilvl w:val="0"/>
          <w:numId w:val="18"/>
        </w:numPr>
        <w:autoSpaceDE w:val="0"/>
        <w:autoSpaceDN w:val="0"/>
        <w:adjustRightInd w:val="0"/>
        <w:spacing w:after="0" w:line="240" w:lineRule="auto"/>
        <w:rPr>
          <w:rFonts w:ascii="Calibri" w:hAnsi="Calibri" w:cs="Calibri"/>
        </w:rPr>
      </w:pPr>
      <w:r>
        <w:rPr>
          <w:rFonts w:ascii="Calibri" w:hAnsi="Calibri" w:cs="Calibri"/>
        </w:rPr>
        <w:t>Request was submitted for a certification extension</w:t>
      </w:r>
    </w:p>
    <w:p w14:paraId="708882E2" w14:textId="77777777" w:rsidR="00D54357" w:rsidRDefault="00D54357" w:rsidP="00D54357">
      <w:pPr>
        <w:autoSpaceDE w:val="0"/>
        <w:autoSpaceDN w:val="0"/>
        <w:adjustRightInd w:val="0"/>
        <w:spacing w:after="0" w:line="240" w:lineRule="auto"/>
        <w:rPr>
          <w:rFonts w:ascii="Calibri" w:hAnsi="Calibri" w:cs="Calibri"/>
        </w:rPr>
      </w:pPr>
    </w:p>
    <w:p w14:paraId="40121322" w14:textId="77777777" w:rsidR="00D54357" w:rsidRDefault="00D54357" w:rsidP="00D54357">
      <w:pPr>
        <w:autoSpaceDE w:val="0"/>
        <w:autoSpaceDN w:val="0"/>
        <w:adjustRightInd w:val="0"/>
        <w:spacing w:after="0" w:line="240" w:lineRule="auto"/>
        <w:rPr>
          <w:rFonts w:ascii="Calibri" w:hAnsi="Calibri" w:cs="Calibri"/>
        </w:rPr>
      </w:pPr>
      <w:r w:rsidRPr="00DA78EC">
        <w:rPr>
          <w:rFonts w:ascii="Calibri" w:hAnsi="Calibri" w:cs="Calibri"/>
        </w:rPr>
        <w:t>NAVSEA L</w:t>
      </w:r>
      <w:r>
        <w:rPr>
          <w:rFonts w:ascii="Calibri" w:hAnsi="Calibri" w:cs="Calibri"/>
        </w:rPr>
        <w:t>etter SER 04XQ2/068 18 Oct 16</w:t>
      </w:r>
    </w:p>
    <w:p w14:paraId="1074E316" w14:textId="77777777" w:rsidR="00D54357" w:rsidRPr="00897613" w:rsidRDefault="00D54357" w:rsidP="00D54357">
      <w:pPr>
        <w:pStyle w:val="ListParagraph"/>
        <w:numPr>
          <w:ilvl w:val="0"/>
          <w:numId w:val="18"/>
        </w:numPr>
        <w:autoSpaceDE w:val="0"/>
        <w:autoSpaceDN w:val="0"/>
        <w:adjustRightInd w:val="0"/>
        <w:spacing w:after="0" w:line="240" w:lineRule="auto"/>
        <w:rPr>
          <w:rFonts w:ascii="Calibri" w:hAnsi="Calibri" w:cs="Calibri"/>
          <w:highlight w:val="yellow"/>
        </w:rPr>
      </w:pPr>
      <w:r w:rsidRPr="00897613">
        <w:rPr>
          <w:rFonts w:ascii="Calibri" w:hAnsi="Calibri" w:cs="Calibri"/>
          <w:highlight w:val="yellow"/>
        </w:rPr>
        <w:t>NAVSEA accepted Deviation to dock Dry Dock #2</w:t>
      </w:r>
      <w:r w:rsidR="00867654">
        <w:rPr>
          <w:rFonts w:ascii="Calibri" w:hAnsi="Calibri" w:cs="Calibri"/>
          <w:highlight w:val="yellow"/>
        </w:rPr>
        <w:t xml:space="preserve"> </w:t>
      </w:r>
      <w:r w:rsidR="00867654" w:rsidRPr="00CA7685">
        <w:rPr>
          <w:rFonts w:ascii="Calibri" w:hAnsi="Calibri" w:cs="Calibri"/>
          <w:b/>
          <w:color w:val="FF0000"/>
        </w:rPr>
        <w:t>and provided a revised certification to reflect the 6 month extension of the previous certification (54,800 LT)</w:t>
      </w:r>
    </w:p>
    <w:p w14:paraId="6F386D66" w14:textId="77777777" w:rsidR="00D54357" w:rsidRDefault="00D54357" w:rsidP="00D54357">
      <w:pPr>
        <w:pStyle w:val="ListParagraph"/>
        <w:numPr>
          <w:ilvl w:val="0"/>
          <w:numId w:val="18"/>
        </w:numPr>
        <w:autoSpaceDE w:val="0"/>
        <w:autoSpaceDN w:val="0"/>
        <w:adjustRightInd w:val="0"/>
        <w:spacing w:after="0" w:line="240" w:lineRule="auto"/>
        <w:rPr>
          <w:rFonts w:ascii="Calibri" w:hAnsi="Calibri" w:cs="Calibri"/>
        </w:rPr>
      </w:pPr>
      <w:r>
        <w:rPr>
          <w:rFonts w:ascii="Calibri" w:hAnsi="Calibri" w:cs="Calibri"/>
        </w:rPr>
        <w:t xml:space="preserve">They required more documentation to </w:t>
      </w:r>
      <w:commentRangeStart w:id="9"/>
      <w:r>
        <w:rPr>
          <w:rFonts w:ascii="Calibri" w:hAnsi="Calibri" w:cs="Calibri"/>
        </w:rPr>
        <w:t xml:space="preserve">raise the lift capacity </w:t>
      </w:r>
      <w:commentRangeEnd w:id="9"/>
      <w:r w:rsidR="00867654">
        <w:rPr>
          <w:rStyle w:val="CommentReference"/>
        </w:rPr>
        <w:commentReference w:id="9"/>
      </w:r>
      <w:r>
        <w:rPr>
          <w:rFonts w:ascii="Calibri" w:hAnsi="Calibri" w:cs="Calibri"/>
        </w:rPr>
        <w:t>as defined in BSR’s FEA</w:t>
      </w:r>
    </w:p>
    <w:p w14:paraId="62C9DAEA" w14:textId="77777777" w:rsidR="000241EE" w:rsidRPr="000241EE" w:rsidRDefault="000241EE" w:rsidP="000241EE">
      <w:pPr>
        <w:pStyle w:val="ListParagraph"/>
        <w:numPr>
          <w:ilvl w:val="0"/>
          <w:numId w:val="18"/>
        </w:numPr>
        <w:autoSpaceDE w:val="0"/>
        <w:autoSpaceDN w:val="0"/>
        <w:adjustRightInd w:val="0"/>
        <w:spacing w:after="0" w:line="240" w:lineRule="auto"/>
        <w:rPr>
          <w:rFonts w:ascii="Calibri" w:hAnsi="Calibri" w:cs="Calibri"/>
          <w:b/>
          <w:color w:val="FF0000"/>
        </w:rPr>
      </w:pPr>
      <w:r w:rsidRPr="000241EE">
        <w:rPr>
          <w:rFonts w:ascii="Calibri" w:hAnsi="Calibri" w:cs="Calibri"/>
          <w:b/>
          <w:color w:val="FF0000"/>
        </w:rPr>
        <w:t>See “161019 NAVSEA Extends Certification till July 2017” Folder for commented documents</w:t>
      </w:r>
    </w:p>
    <w:p w14:paraId="74E01C65" w14:textId="77777777" w:rsidR="00D54357" w:rsidRDefault="00D54357" w:rsidP="00D54357">
      <w:pPr>
        <w:autoSpaceDE w:val="0"/>
        <w:autoSpaceDN w:val="0"/>
        <w:adjustRightInd w:val="0"/>
        <w:spacing w:after="0" w:line="240" w:lineRule="auto"/>
        <w:rPr>
          <w:rFonts w:ascii="Calibri" w:hAnsi="Calibri" w:cs="Calibri"/>
        </w:rPr>
      </w:pPr>
    </w:p>
    <w:p w14:paraId="54AE4347" w14:textId="77777777" w:rsidR="00D54357" w:rsidRDefault="00D54357" w:rsidP="00D54357">
      <w:pPr>
        <w:autoSpaceDE w:val="0"/>
        <w:autoSpaceDN w:val="0"/>
        <w:adjustRightInd w:val="0"/>
        <w:spacing w:after="0" w:line="240" w:lineRule="auto"/>
        <w:rPr>
          <w:rFonts w:ascii="Calibri" w:hAnsi="Calibri" w:cs="Calibri"/>
        </w:rPr>
      </w:pPr>
      <w:r w:rsidRPr="00DA78EC">
        <w:rPr>
          <w:rFonts w:ascii="Calibri" w:hAnsi="Calibri" w:cs="Calibri"/>
        </w:rPr>
        <w:t>NAVSEA L</w:t>
      </w:r>
      <w:r>
        <w:rPr>
          <w:rFonts w:ascii="Calibri" w:hAnsi="Calibri" w:cs="Calibri"/>
        </w:rPr>
        <w:t>etter SER 04XQ2/073 19 Oct 16</w:t>
      </w:r>
    </w:p>
    <w:p w14:paraId="3C57ECE9" w14:textId="77777777" w:rsidR="00D54357" w:rsidRDefault="00D54357" w:rsidP="00D54357">
      <w:pPr>
        <w:pStyle w:val="ListParagraph"/>
        <w:numPr>
          <w:ilvl w:val="0"/>
          <w:numId w:val="23"/>
        </w:numPr>
        <w:autoSpaceDE w:val="0"/>
        <w:autoSpaceDN w:val="0"/>
        <w:adjustRightInd w:val="0"/>
        <w:spacing w:after="0" w:line="240" w:lineRule="auto"/>
        <w:rPr>
          <w:rFonts w:ascii="Calibri" w:hAnsi="Calibri" w:cs="Calibri"/>
        </w:rPr>
      </w:pPr>
      <w:r>
        <w:rPr>
          <w:rFonts w:ascii="Calibri" w:hAnsi="Calibri" w:cs="Calibri"/>
        </w:rPr>
        <w:t>NAVSEA accepted Certification Extension Request</w:t>
      </w:r>
    </w:p>
    <w:p w14:paraId="142872A0" w14:textId="77777777" w:rsidR="00D54357" w:rsidRPr="00CA7685" w:rsidRDefault="00D54357" w:rsidP="00D54357">
      <w:pPr>
        <w:pStyle w:val="ListParagraph"/>
        <w:numPr>
          <w:ilvl w:val="1"/>
          <w:numId w:val="23"/>
        </w:numPr>
        <w:autoSpaceDE w:val="0"/>
        <w:autoSpaceDN w:val="0"/>
        <w:adjustRightInd w:val="0"/>
        <w:spacing w:after="0" w:line="240" w:lineRule="auto"/>
        <w:rPr>
          <w:rFonts w:ascii="Calibri" w:hAnsi="Calibri" w:cs="Calibri"/>
          <w:highlight w:val="yellow"/>
        </w:rPr>
      </w:pPr>
      <w:r w:rsidRPr="00CA7685">
        <w:rPr>
          <w:rFonts w:ascii="Calibri" w:hAnsi="Calibri" w:cs="Calibri"/>
          <w:highlight w:val="yellow"/>
        </w:rPr>
        <w:t>Certification issued that expires July 31, 2017</w:t>
      </w:r>
    </w:p>
    <w:p w14:paraId="6EC21EA4" w14:textId="77777777" w:rsidR="000241EE" w:rsidRPr="000241EE" w:rsidRDefault="000241EE" w:rsidP="000241EE">
      <w:pPr>
        <w:pStyle w:val="ListParagraph"/>
        <w:numPr>
          <w:ilvl w:val="0"/>
          <w:numId w:val="23"/>
        </w:numPr>
        <w:autoSpaceDE w:val="0"/>
        <w:autoSpaceDN w:val="0"/>
        <w:adjustRightInd w:val="0"/>
        <w:spacing w:after="0" w:line="240" w:lineRule="auto"/>
        <w:rPr>
          <w:rFonts w:ascii="Calibri" w:hAnsi="Calibri" w:cs="Calibri"/>
          <w:b/>
          <w:color w:val="FF0000"/>
        </w:rPr>
      </w:pPr>
      <w:r w:rsidRPr="000241EE">
        <w:rPr>
          <w:rFonts w:ascii="Calibri" w:hAnsi="Calibri" w:cs="Calibri"/>
          <w:b/>
          <w:color w:val="FF0000"/>
        </w:rPr>
        <w:t>See “161019 NAVSEA Extends Certification till July 2017” Folder for commented documents</w:t>
      </w:r>
    </w:p>
    <w:p w14:paraId="281E7476" w14:textId="77777777" w:rsidR="00D54357" w:rsidRDefault="00D54357" w:rsidP="00D54357">
      <w:pPr>
        <w:autoSpaceDE w:val="0"/>
        <w:autoSpaceDN w:val="0"/>
        <w:adjustRightInd w:val="0"/>
        <w:spacing w:after="0" w:line="240" w:lineRule="auto"/>
        <w:rPr>
          <w:rFonts w:ascii="Calibri" w:hAnsi="Calibri" w:cs="Calibri"/>
        </w:rPr>
      </w:pPr>
    </w:p>
    <w:p w14:paraId="3366A883" w14:textId="77777777" w:rsidR="00D54357" w:rsidRDefault="00D54357" w:rsidP="00D54357">
      <w:pPr>
        <w:autoSpaceDE w:val="0"/>
        <w:autoSpaceDN w:val="0"/>
        <w:adjustRightInd w:val="0"/>
        <w:spacing w:after="0" w:line="240" w:lineRule="auto"/>
        <w:rPr>
          <w:rFonts w:ascii="Calibri" w:hAnsi="Calibri" w:cs="Calibri"/>
        </w:rPr>
      </w:pPr>
      <w:r>
        <w:rPr>
          <w:rFonts w:ascii="Calibri" w:hAnsi="Calibri" w:cs="Calibri"/>
        </w:rPr>
        <w:t>BAE SFSR Letter # 025-16 November 14</w:t>
      </w:r>
      <w:r w:rsidRPr="00C62366">
        <w:rPr>
          <w:rFonts w:ascii="Calibri" w:hAnsi="Calibri" w:cs="Calibri"/>
        </w:rPr>
        <w:t>, 2016</w:t>
      </w:r>
    </w:p>
    <w:p w14:paraId="045B74AC" w14:textId="77777777" w:rsidR="00D54357" w:rsidRDefault="00D54357" w:rsidP="00D54357">
      <w:pPr>
        <w:pStyle w:val="ListParagraph"/>
        <w:numPr>
          <w:ilvl w:val="0"/>
          <w:numId w:val="23"/>
        </w:numPr>
        <w:autoSpaceDE w:val="0"/>
        <w:autoSpaceDN w:val="0"/>
        <w:adjustRightInd w:val="0"/>
        <w:spacing w:after="0" w:line="240" w:lineRule="auto"/>
        <w:rPr>
          <w:rFonts w:ascii="Calibri" w:hAnsi="Calibri" w:cs="Calibri"/>
        </w:rPr>
      </w:pPr>
      <w:r>
        <w:rPr>
          <w:rFonts w:ascii="Calibri" w:hAnsi="Calibri" w:cs="Calibri"/>
        </w:rPr>
        <w:t>BAE provided supporting documentation for the increase in lift capacity</w:t>
      </w:r>
    </w:p>
    <w:p w14:paraId="43979E1C" w14:textId="77777777" w:rsidR="00CC6390" w:rsidRDefault="00CC6390" w:rsidP="00CC6390">
      <w:pPr>
        <w:autoSpaceDE w:val="0"/>
        <w:autoSpaceDN w:val="0"/>
        <w:adjustRightInd w:val="0"/>
        <w:spacing w:after="0" w:line="240" w:lineRule="auto"/>
        <w:rPr>
          <w:rFonts w:ascii="Calibri" w:hAnsi="Calibri" w:cs="Calibri"/>
        </w:rPr>
      </w:pPr>
    </w:p>
    <w:p w14:paraId="2A9977C8" w14:textId="77777777" w:rsidR="00CC6390" w:rsidRDefault="00CC6390" w:rsidP="00CC6390">
      <w:pPr>
        <w:autoSpaceDE w:val="0"/>
        <w:autoSpaceDN w:val="0"/>
        <w:adjustRightInd w:val="0"/>
        <w:spacing w:after="0" w:line="240" w:lineRule="auto"/>
        <w:rPr>
          <w:rFonts w:ascii="Calibri" w:hAnsi="Calibri" w:cs="Calibri"/>
        </w:rPr>
      </w:pPr>
      <w:r>
        <w:rPr>
          <w:rFonts w:ascii="Calibri" w:hAnsi="Calibri" w:cs="Calibri"/>
        </w:rPr>
        <w:t xml:space="preserve">In November of 2016 BAE Corporate ship repair commissioned Heger to conduct a study to understand what repairs would need to be made to DD2 for them to Commercially Certify it. </w:t>
      </w:r>
    </w:p>
    <w:p w14:paraId="5C9504CD" w14:textId="77777777" w:rsidR="00CC6390" w:rsidRDefault="00300905" w:rsidP="00300905">
      <w:pPr>
        <w:pStyle w:val="ListParagraph"/>
        <w:numPr>
          <w:ilvl w:val="0"/>
          <w:numId w:val="23"/>
        </w:numPr>
        <w:autoSpaceDE w:val="0"/>
        <w:autoSpaceDN w:val="0"/>
        <w:adjustRightInd w:val="0"/>
        <w:spacing w:after="0" w:line="240" w:lineRule="auto"/>
        <w:rPr>
          <w:rFonts w:ascii="Calibri" w:hAnsi="Calibri" w:cs="Calibri"/>
        </w:rPr>
      </w:pPr>
      <w:r>
        <w:rPr>
          <w:rFonts w:ascii="Calibri" w:hAnsi="Calibri" w:cs="Calibri"/>
        </w:rPr>
        <w:t xml:space="preserve">See Heger </w:t>
      </w:r>
      <w:proofErr w:type="spellStart"/>
      <w:r>
        <w:rPr>
          <w:rFonts w:ascii="Calibri" w:hAnsi="Calibri" w:cs="Calibri"/>
        </w:rPr>
        <w:t>Leter</w:t>
      </w:r>
      <w:proofErr w:type="spellEnd"/>
      <w:r>
        <w:rPr>
          <w:rFonts w:ascii="Calibri" w:hAnsi="Calibri" w:cs="Calibri"/>
        </w:rPr>
        <w:t xml:space="preserve"> 16-87L</w:t>
      </w:r>
    </w:p>
    <w:p w14:paraId="5BE621CF" w14:textId="77777777" w:rsidR="000241EE" w:rsidRPr="000241EE" w:rsidRDefault="000241EE" w:rsidP="000241EE">
      <w:pPr>
        <w:pStyle w:val="ListParagraph"/>
        <w:numPr>
          <w:ilvl w:val="0"/>
          <w:numId w:val="23"/>
        </w:numPr>
        <w:autoSpaceDE w:val="0"/>
        <w:autoSpaceDN w:val="0"/>
        <w:adjustRightInd w:val="0"/>
        <w:spacing w:after="0" w:line="240" w:lineRule="auto"/>
        <w:rPr>
          <w:rFonts w:ascii="Calibri" w:hAnsi="Calibri" w:cs="Calibri"/>
          <w:b/>
          <w:color w:val="FF0000"/>
        </w:rPr>
      </w:pPr>
      <w:r w:rsidRPr="000241EE">
        <w:rPr>
          <w:rFonts w:ascii="Calibri" w:hAnsi="Calibri" w:cs="Calibri"/>
          <w:b/>
          <w:color w:val="FF0000"/>
        </w:rPr>
        <w:t>See “161207 Heger Commercial Cert Requirements” Folder for commented documents</w:t>
      </w:r>
    </w:p>
    <w:p w14:paraId="26ABED46" w14:textId="77777777" w:rsidR="00300905" w:rsidRDefault="00300905" w:rsidP="00300905">
      <w:pPr>
        <w:autoSpaceDE w:val="0"/>
        <w:autoSpaceDN w:val="0"/>
        <w:adjustRightInd w:val="0"/>
        <w:spacing w:after="0" w:line="240" w:lineRule="auto"/>
        <w:rPr>
          <w:rFonts w:ascii="Calibri" w:hAnsi="Calibri" w:cs="Calibri"/>
        </w:rPr>
      </w:pPr>
    </w:p>
    <w:p w14:paraId="2CBA5F90" w14:textId="77777777" w:rsidR="00300905" w:rsidRDefault="00300905" w:rsidP="00300905">
      <w:pPr>
        <w:autoSpaceDE w:val="0"/>
        <w:autoSpaceDN w:val="0"/>
        <w:adjustRightInd w:val="0"/>
        <w:spacing w:after="0" w:line="240" w:lineRule="auto"/>
        <w:rPr>
          <w:rFonts w:ascii="Calibri" w:hAnsi="Calibri" w:cs="Calibri"/>
        </w:rPr>
      </w:pPr>
      <w:r>
        <w:rPr>
          <w:rFonts w:ascii="Calibri" w:hAnsi="Calibri" w:cs="Calibri"/>
        </w:rPr>
        <w:t xml:space="preserve">The </w:t>
      </w:r>
      <w:commentRangeStart w:id="10"/>
      <w:r>
        <w:rPr>
          <w:rFonts w:ascii="Calibri" w:hAnsi="Calibri" w:cs="Calibri"/>
        </w:rPr>
        <w:t>Heger Letter identified that there may be areas of the exterior shell that may experience higher than rated yields due to head pressure</w:t>
      </w:r>
      <w:commentRangeEnd w:id="10"/>
      <w:r w:rsidR="00897613">
        <w:rPr>
          <w:rStyle w:val="CommentReference"/>
        </w:rPr>
        <w:commentReference w:id="10"/>
      </w:r>
      <w:r>
        <w:rPr>
          <w:rFonts w:ascii="Calibri" w:hAnsi="Calibri" w:cs="Calibri"/>
        </w:rPr>
        <w:t>. BSR was again commissioned to conduct an FEA and required more UTs that were done by DRS Marine.</w:t>
      </w:r>
    </w:p>
    <w:p w14:paraId="04F0D595" w14:textId="77777777" w:rsidR="00300905" w:rsidRDefault="00300905" w:rsidP="00300905">
      <w:pPr>
        <w:pStyle w:val="ListParagraph"/>
        <w:numPr>
          <w:ilvl w:val="0"/>
          <w:numId w:val="23"/>
        </w:numPr>
        <w:autoSpaceDE w:val="0"/>
        <w:autoSpaceDN w:val="0"/>
        <w:adjustRightInd w:val="0"/>
        <w:spacing w:after="0" w:line="240" w:lineRule="auto"/>
        <w:rPr>
          <w:rFonts w:ascii="Calibri" w:hAnsi="Calibri" w:cs="Calibri"/>
        </w:rPr>
      </w:pPr>
      <w:commentRangeStart w:id="11"/>
      <w:r>
        <w:rPr>
          <w:rFonts w:ascii="Calibri" w:hAnsi="Calibri" w:cs="Calibri"/>
        </w:rPr>
        <w:t>See BSR Report regarding Head Pressures</w:t>
      </w:r>
      <w:commentRangeEnd w:id="11"/>
      <w:r w:rsidR="00897613">
        <w:rPr>
          <w:rStyle w:val="CommentReference"/>
        </w:rPr>
        <w:commentReference w:id="11"/>
      </w:r>
    </w:p>
    <w:p w14:paraId="263E666F" w14:textId="77777777" w:rsidR="000241EE" w:rsidRPr="000241EE" w:rsidRDefault="000241EE" w:rsidP="000241EE">
      <w:pPr>
        <w:pStyle w:val="ListParagraph"/>
        <w:numPr>
          <w:ilvl w:val="0"/>
          <w:numId w:val="23"/>
        </w:numPr>
        <w:autoSpaceDE w:val="0"/>
        <w:autoSpaceDN w:val="0"/>
        <w:adjustRightInd w:val="0"/>
        <w:spacing w:after="0" w:line="240" w:lineRule="auto"/>
        <w:rPr>
          <w:rFonts w:ascii="Calibri" w:hAnsi="Calibri" w:cs="Calibri"/>
          <w:b/>
          <w:color w:val="FF0000"/>
        </w:rPr>
      </w:pPr>
      <w:r w:rsidRPr="000241EE">
        <w:rPr>
          <w:rFonts w:ascii="Calibri" w:hAnsi="Calibri" w:cs="Calibri"/>
          <w:b/>
          <w:color w:val="FF0000"/>
        </w:rPr>
        <w:t>See “161230 BSR Analysis In Response to Heger” Folder for commented documents</w:t>
      </w:r>
    </w:p>
    <w:p w14:paraId="42EC77BB" w14:textId="77777777" w:rsidR="00300905" w:rsidRDefault="00300905" w:rsidP="00300905">
      <w:pPr>
        <w:autoSpaceDE w:val="0"/>
        <w:autoSpaceDN w:val="0"/>
        <w:adjustRightInd w:val="0"/>
        <w:spacing w:after="0" w:line="240" w:lineRule="auto"/>
        <w:rPr>
          <w:rFonts w:ascii="Calibri" w:hAnsi="Calibri" w:cs="Calibri"/>
        </w:rPr>
      </w:pPr>
    </w:p>
    <w:p w14:paraId="04BA1EBF" w14:textId="77777777" w:rsidR="00300905" w:rsidRDefault="00300905" w:rsidP="00300905">
      <w:pPr>
        <w:autoSpaceDE w:val="0"/>
        <w:autoSpaceDN w:val="0"/>
        <w:adjustRightInd w:val="0"/>
        <w:spacing w:after="0" w:line="240" w:lineRule="auto"/>
        <w:rPr>
          <w:rFonts w:ascii="Calibri" w:hAnsi="Calibri" w:cs="Calibri"/>
        </w:rPr>
      </w:pPr>
      <w:r>
        <w:rPr>
          <w:rFonts w:ascii="Calibri" w:hAnsi="Calibri" w:cs="Calibri"/>
        </w:rPr>
        <w:t xml:space="preserve">Triton Engineering Conducts an Annual survey of the concrete dolphins and a 5 Year of the Pilings. They were also commissioned to conduct a wind loading study. </w:t>
      </w:r>
    </w:p>
    <w:p w14:paraId="733A48BF" w14:textId="77777777" w:rsidR="00300905" w:rsidRPr="00300905" w:rsidRDefault="00300905" w:rsidP="00300905">
      <w:pPr>
        <w:pStyle w:val="ListParagraph"/>
        <w:numPr>
          <w:ilvl w:val="0"/>
          <w:numId w:val="23"/>
        </w:numPr>
        <w:autoSpaceDE w:val="0"/>
        <w:autoSpaceDN w:val="0"/>
        <w:adjustRightInd w:val="0"/>
        <w:spacing w:after="0" w:line="240" w:lineRule="auto"/>
        <w:rPr>
          <w:rFonts w:ascii="Calibri" w:hAnsi="Calibri" w:cs="Calibri"/>
        </w:rPr>
      </w:pPr>
      <w:r>
        <w:rPr>
          <w:rFonts w:ascii="Calibri" w:hAnsi="Calibri" w:cs="Calibri"/>
        </w:rPr>
        <w:t xml:space="preserve">See </w:t>
      </w:r>
      <w:r w:rsidR="000241EE" w:rsidRPr="000241EE">
        <w:rPr>
          <w:rFonts w:ascii="Calibri" w:hAnsi="Calibri" w:cs="Calibri"/>
          <w:b/>
          <w:color w:val="FF0000"/>
        </w:rPr>
        <w:t>“</w:t>
      </w:r>
      <w:r w:rsidRPr="000241EE">
        <w:rPr>
          <w:rFonts w:ascii="Calibri" w:hAnsi="Calibri" w:cs="Calibri"/>
          <w:b/>
          <w:color w:val="FF0000"/>
        </w:rPr>
        <w:t>Triton</w:t>
      </w:r>
      <w:r w:rsidR="000241EE" w:rsidRPr="000241EE">
        <w:rPr>
          <w:rFonts w:ascii="Calibri" w:hAnsi="Calibri" w:cs="Calibri"/>
          <w:b/>
          <w:color w:val="FF0000"/>
        </w:rPr>
        <w:t>”</w:t>
      </w:r>
      <w:r>
        <w:rPr>
          <w:rFonts w:ascii="Calibri" w:hAnsi="Calibri" w:cs="Calibri"/>
        </w:rPr>
        <w:t xml:space="preserve"> Folder</w:t>
      </w:r>
      <w:r w:rsidR="000241EE">
        <w:rPr>
          <w:rFonts w:ascii="Calibri" w:hAnsi="Calibri" w:cs="Calibri"/>
        </w:rPr>
        <w:t xml:space="preserve"> </w:t>
      </w:r>
      <w:r w:rsidR="000241EE">
        <w:rPr>
          <w:rFonts w:ascii="Calibri" w:hAnsi="Calibri" w:cs="Calibri"/>
          <w:b/>
          <w:color w:val="FF0000"/>
        </w:rPr>
        <w:t>for this report</w:t>
      </w:r>
      <w:r w:rsidR="00C36EB7">
        <w:rPr>
          <w:rFonts w:ascii="Calibri" w:hAnsi="Calibri" w:cs="Calibri"/>
          <w:b/>
          <w:color w:val="FF0000"/>
        </w:rPr>
        <w:t>,</w:t>
      </w:r>
      <w:r w:rsidR="000241EE">
        <w:rPr>
          <w:rFonts w:ascii="Calibri" w:hAnsi="Calibri" w:cs="Calibri"/>
          <w:b/>
          <w:color w:val="FF0000"/>
        </w:rPr>
        <w:t xml:space="preserve"> and other past reports on the hard structures that serve Dry Dock #2.</w:t>
      </w:r>
    </w:p>
    <w:p w14:paraId="1E05AC8B" w14:textId="77777777" w:rsidR="00D54357" w:rsidRDefault="00D54357" w:rsidP="00D54357">
      <w:pPr>
        <w:autoSpaceDE w:val="0"/>
        <w:autoSpaceDN w:val="0"/>
        <w:adjustRightInd w:val="0"/>
        <w:spacing w:after="0" w:line="240" w:lineRule="auto"/>
        <w:rPr>
          <w:rFonts w:ascii="Calibri" w:hAnsi="Calibri" w:cs="Calibri"/>
        </w:rPr>
      </w:pPr>
    </w:p>
    <w:p w14:paraId="5AB90C5D" w14:textId="77777777" w:rsidR="00D54357" w:rsidRDefault="00D54357" w:rsidP="00D54357">
      <w:pPr>
        <w:autoSpaceDE w:val="0"/>
        <w:autoSpaceDN w:val="0"/>
        <w:adjustRightInd w:val="0"/>
        <w:spacing w:after="0" w:line="240" w:lineRule="auto"/>
        <w:rPr>
          <w:rFonts w:ascii="Calibri" w:hAnsi="Calibri" w:cs="Calibri"/>
        </w:rPr>
      </w:pPr>
    </w:p>
    <w:p w14:paraId="081C2AA6" w14:textId="77777777" w:rsidR="00D54357" w:rsidRPr="00D54357" w:rsidRDefault="00D54357" w:rsidP="00D54357">
      <w:pPr>
        <w:autoSpaceDE w:val="0"/>
        <w:autoSpaceDN w:val="0"/>
        <w:adjustRightInd w:val="0"/>
        <w:spacing w:after="0" w:line="240" w:lineRule="auto"/>
        <w:rPr>
          <w:rFonts w:ascii="Calibri" w:hAnsi="Calibri" w:cs="Calibri"/>
        </w:rPr>
      </w:pPr>
    </w:p>
    <w:p w14:paraId="3B9CD422" w14:textId="77777777" w:rsidR="00D54357" w:rsidRPr="00D54357" w:rsidRDefault="00D54357" w:rsidP="00D54357">
      <w:pPr>
        <w:autoSpaceDE w:val="0"/>
        <w:autoSpaceDN w:val="0"/>
        <w:adjustRightInd w:val="0"/>
        <w:spacing w:after="0" w:line="240" w:lineRule="auto"/>
        <w:rPr>
          <w:rFonts w:ascii="Calibri" w:hAnsi="Calibri" w:cs="Calibri"/>
        </w:rPr>
      </w:pPr>
    </w:p>
    <w:p w14:paraId="0A82EE2D" w14:textId="77777777" w:rsidR="00D54357" w:rsidRDefault="00D54357" w:rsidP="00D54357">
      <w:pPr>
        <w:autoSpaceDE w:val="0"/>
        <w:autoSpaceDN w:val="0"/>
        <w:adjustRightInd w:val="0"/>
        <w:spacing w:after="0" w:line="240" w:lineRule="auto"/>
        <w:rPr>
          <w:rFonts w:ascii="Calibri" w:hAnsi="Calibri" w:cs="Calibri"/>
        </w:rPr>
      </w:pPr>
    </w:p>
    <w:p w14:paraId="5BF7F54F" w14:textId="77777777" w:rsidR="00D54357" w:rsidRPr="00D54357" w:rsidRDefault="00D54357" w:rsidP="00D54357">
      <w:pPr>
        <w:autoSpaceDE w:val="0"/>
        <w:autoSpaceDN w:val="0"/>
        <w:adjustRightInd w:val="0"/>
        <w:spacing w:after="0" w:line="240" w:lineRule="auto"/>
        <w:rPr>
          <w:rFonts w:ascii="Calibri" w:hAnsi="Calibri" w:cs="Calibri"/>
        </w:rPr>
      </w:pPr>
    </w:p>
    <w:p w14:paraId="528AC40B" w14:textId="77777777" w:rsidR="00D54357" w:rsidRDefault="00D54357" w:rsidP="00D54357">
      <w:pPr>
        <w:autoSpaceDE w:val="0"/>
        <w:autoSpaceDN w:val="0"/>
        <w:adjustRightInd w:val="0"/>
        <w:spacing w:after="0" w:line="240" w:lineRule="auto"/>
        <w:rPr>
          <w:rFonts w:ascii="Calibri" w:hAnsi="Calibri" w:cs="Calibri"/>
        </w:rPr>
      </w:pPr>
    </w:p>
    <w:p w14:paraId="308FCCDD" w14:textId="77777777" w:rsidR="00C62366" w:rsidRPr="00C62366" w:rsidRDefault="00C62366" w:rsidP="00C62366">
      <w:pPr>
        <w:autoSpaceDE w:val="0"/>
        <w:autoSpaceDN w:val="0"/>
        <w:adjustRightInd w:val="0"/>
        <w:spacing w:after="0" w:line="240" w:lineRule="auto"/>
        <w:rPr>
          <w:rFonts w:ascii="Calibri" w:hAnsi="Calibri" w:cs="Calibri"/>
        </w:rPr>
      </w:pPr>
    </w:p>
    <w:p w14:paraId="17B2FF39" w14:textId="77777777" w:rsidR="005128F8" w:rsidRDefault="005128F8" w:rsidP="007B571F"/>
    <w:sectPr w:rsidR="005128F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tthew Bell" w:date="2017-04-13T14:55:00Z" w:initials="MB">
    <w:p w14:paraId="48F5E561" w14:textId="77777777" w:rsidR="00C36EB7" w:rsidRDefault="00C36EB7">
      <w:pPr>
        <w:pStyle w:val="CommentText"/>
      </w:pPr>
      <w:r>
        <w:rPr>
          <w:rStyle w:val="CommentReference"/>
        </w:rPr>
        <w:annotationRef/>
      </w:r>
    </w:p>
  </w:comment>
  <w:comment w:id="1" w:author="Matthew Bell" w:date="2017-04-13T15:12:00Z" w:initials="MB">
    <w:p w14:paraId="1C6D9282" w14:textId="77777777" w:rsidR="009845ED" w:rsidRDefault="009845ED">
      <w:pPr>
        <w:pStyle w:val="CommentText"/>
      </w:pPr>
      <w:r>
        <w:rPr>
          <w:rStyle w:val="CommentReference"/>
        </w:rPr>
        <w:annotationRef/>
      </w:r>
      <w:r>
        <w:t>There are some UT readings in this report but the location is not well documented.</w:t>
      </w:r>
    </w:p>
  </w:comment>
  <w:comment w:id="2" w:author="Matthew Bell" w:date="2017-04-13T15:05:00Z" w:initials="MB">
    <w:p w14:paraId="329A37A8" w14:textId="77777777" w:rsidR="00CA7685" w:rsidRDefault="00CA7685">
      <w:pPr>
        <w:pStyle w:val="CommentText"/>
      </w:pPr>
      <w:r>
        <w:rPr>
          <w:rStyle w:val="CommentReference"/>
        </w:rPr>
        <w:annotationRef/>
      </w:r>
      <w:r>
        <w:t>These were extensive UT inspections. Hopefully these can be used as data to determine corrosion rate.</w:t>
      </w:r>
    </w:p>
  </w:comment>
  <w:comment w:id="3" w:author="Matthew Bell" w:date="2017-04-05T12:41:00Z" w:initials="MB">
    <w:p w14:paraId="6155E4DF" w14:textId="77777777" w:rsidR="00897613" w:rsidRDefault="00897613">
      <w:pPr>
        <w:pStyle w:val="CommentText"/>
      </w:pPr>
      <w:r>
        <w:rPr>
          <w:rStyle w:val="CommentReference"/>
        </w:rPr>
        <w:annotationRef/>
      </w:r>
      <w:r>
        <w:t xml:space="preserve">Per letter, Military specs require that floating dry docks be </w:t>
      </w:r>
      <w:r>
        <w:t>drydocked for inspection and repair every 10 years. DD2 is too large to practically perform this drydocking, so Shipyard requested a deviation from the Military standard.</w:t>
      </w:r>
    </w:p>
  </w:comment>
  <w:comment w:id="4" w:author="Matthew Bell" w:date="2017-04-05T12:43:00Z" w:initials="MB">
    <w:p w14:paraId="373A2BBC" w14:textId="77777777" w:rsidR="00897613" w:rsidRDefault="00897613">
      <w:pPr>
        <w:pStyle w:val="CommentText"/>
      </w:pPr>
      <w:r>
        <w:rPr>
          <w:rStyle w:val="CommentReference"/>
        </w:rPr>
        <w:annotationRef/>
      </w:r>
      <w:r>
        <w:t xml:space="preserve">The </w:t>
      </w:r>
      <w:r>
        <w:t>FEA engineers in Oakland</w:t>
      </w:r>
    </w:p>
  </w:comment>
  <w:comment w:id="5" w:author="Matthew Bell" w:date="2017-04-06T09:27:00Z" w:initials="MB">
    <w:p w14:paraId="4DAC9447" w14:textId="77777777" w:rsidR="00BC1186" w:rsidRDefault="00BC1186">
      <w:pPr>
        <w:pStyle w:val="CommentText"/>
      </w:pPr>
      <w:r>
        <w:rPr>
          <w:rStyle w:val="CommentReference"/>
        </w:rPr>
        <w:annotationRef/>
      </w:r>
      <w:r>
        <w:t xml:space="preserve">The center 50’ of the hull shows the highest stresses in the </w:t>
      </w:r>
      <w:r>
        <w:t>FEA model, so this approach makes sense. Get more accurate data in the most critical locations.</w:t>
      </w:r>
    </w:p>
  </w:comment>
  <w:comment w:id="6" w:author="Matthew Bell" w:date="2017-04-05T12:44:00Z" w:initials="MB">
    <w:p w14:paraId="70C13E7B" w14:textId="77777777" w:rsidR="00897613" w:rsidRDefault="00897613">
      <w:pPr>
        <w:pStyle w:val="CommentText"/>
      </w:pPr>
      <w:r>
        <w:rPr>
          <w:rStyle w:val="CommentReference"/>
        </w:rPr>
        <w:annotationRef/>
      </w:r>
      <w:r>
        <w:rPr>
          <w:rStyle w:val="CommentReference"/>
        </w:rPr>
        <w:t xml:space="preserve">The </w:t>
      </w:r>
      <w:r>
        <w:rPr>
          <w:rStyle w:val="CommentReference"/>
        </w:rPr>
        <w:t>FEA model by BSR Engineers</w:t>
      </w:r>
    </w:p>
  </w:comment>
  <w:comment w:id="7" w:author="Matthew Bell" w:date="2017-04-06T09:40:00Z" w:initials="MB">
    <w:p w14:paraId="4086FAF5" w14:textId="77777777" w:rsidR="00BC1186" w:rsidRDefault="00BC1186">
      <w:pPr>
        <w:pStyle w:val="CommentText"/>
      </w:pPr>
      <w:r>
        <w:rPr>
          <w:rStyle w:val="CommentReference"/>
        </w:rPr>
        <w:annotationRef/>
      </w:r>
      <w:r>
        <w:t xml:space="preserve">I don’t think the 49K was an officially reported number, I think it came from the </w:t>
      </w:r>
      <w:r w:rsidR="00867654">
        <w:t>bad UT readings done in January. Once the UT readings were corrected, the capacity was found to be 55K+.</w:t>
      </w:r>
    </w:p>
    <w:p w14:paraId="15564FAA" w14:textId="77777777" w:rsidR="00867654" w:rsidRDefault="00867654">
      <w:pPr>
        <w:pStyle w:val="CommentText"/>
      </w:pPr>
    </w:p>
    <w:p w14:paraId="2B3AEB40" w14:textId="77777777" w:rsidR="00867654" w:rsidRDefault="00867654">
      <w:pPr>
        <w:pStyle w:val="CommentText"/>
      </w:pPr>
      <w:r>
        <w:t xml:space="preserve">This was a slight increase over the previously certified capacity of 54,800 LT, so </w:t>
      </w:r>
      <w:r>
        <w:t>NAVSEA required some more documentation.</w:t>
      </w:r>
    </w:p>
  </w:comment>
  <w:comment w:id="8" w:author="Matthew Bell" w:date="2017-04-13T14:57:00Z" w:initials="MB">
    <w:p w14:paraId="0E5FBC76" w14:textId="77777777" w:rsidR="000241EE" w:rsidRDefault="000241EE">
      <w:pPr>
        <w:pStyle w:val="CommentText"/>
      </w:pPr>
      <w:r>
        <w:rPr>
          <w:rStyle w:val="CommentReference"/>
        </w:rPr>
        <w:annotationRef/>
      </w:r>
      <w:r>
        <w:t xml:space="preserve">“Control” does not mean the electrical / mechanical control systems. It seems to be an overall inspection of the dock structure and </w:t>
      </w:r>
      <w:r w:rsidR="00CA7685">
        <w:t>operability</w:t>
      </w:r>
      <w:r>
        <w:t>. “Control Inspection” is Navy terminology</w:t>
      </w:r>
    </w:p>
  </w:comment>
  <w:comment w:id="9" w:author="Matthew Bell" w:date="2017-04-06T09:44:00Z" w:initials="MB">
    <w:p w14:paraId="09CDB5EA" w14:textId="77777777" w:rsidR="00867654" w:rsidRDefault="00867654">
      <w:pPr>
        <w:pStyle w:val="CommentText"/>
      </w:pPr>
      <w:r>
        <w:rPr>
          <w:rStyle w:val="CommentReference"/>
        </w:rPr>
        <w:annotationRef/>
      </w:r>
      <w:r>
        <w:t xml:space="preserve">From 54,800 LT o 56,160 LT per the </w:t>
      </w:r>
      <w:r>
        <w:t>BSR Engineers report.</w:t>
      </w:r>
    </w:p>
    <w:p w14:paraId="33C88A94" w14:textId="77777777" w:rsidR="00867654" w:rsidRDefault="00867654">
      <w:pPr>
        <w:pStyle w:val="CommentText"/>
      </w:pPr>
      <w:r>
        <w:t>I don’t know why they feel the need to get a 2% capacity increase, but they did the analysis to justify it.</w:t>
      </w:r>
    </w:p>
  </w:comment>
  <w:comment w:id="10" w:author="Matthew Bell" w:date="2017-04-05T13:31:00Z" w:initials="MB">
    <w:p w14:paraId="2F792EED" w14:textId="77777777" w:rsidR="00897613" w:rsidRDefault="00897613">
      <w:pPr>
        <w:pStyle w:val="CommentText"/>
      </w:pPr>
      <w:r>
        <w:rPr>
          <w:rStyle w:val="CommentReference"/>
        </w:rPr>
        <w:annotationRef/>
      </w:r>
      <w:r>
        <w:t>Heger implied that thinned and holed through parts of the deck could yield under external water pressure, that the holes would enlarge, and that the ballast tanks would flood in an uncontrolled manner.</w:t>
      </w:r>
    </w:p>
    <w:p w14:paraId="570A07CC" w14:textId="77777777" w:rsidR="00897613" w:rsidRDefault="00897613">
      <w:pPr>
        <w:pStyle w:val="CommentText"/>
      </w:pPr>
    </w:p>
    <w:p w14:paraId="36DA04D0" w14:textId="77777777" w:rsidR="00897613" w:rsidRDefault="00897613">
      <w:pPr>
        <w:pStyle w:val="CommentText"/>
      </w:pPr>
      <w:r>
        <w:t>The proposed repair was complete replacement of thinned plates. Patching was said to be unacceptable as a permanent repair.</w:t>
      </w:r>
    </w:p>
    <w:p w14:paraId="64F76206" w14:textId="77777777" w:rsidR="00897613" w:rsidRDefault="00897613">
      <w:pPr>
        <w:pStyle w:val="CommentText"/>
      </w:pPr>
    </w:p>
    <w:p w14:paraId="01785E72" w14:textId="77777777" w:rsidR="00897613" w:rsidRDefault="00696908">
      <w:pPr>
        <w:pStyle w:val="CommentText"/>
      </w:pPr>
      <w:r>
        <w:t>No details of supporting structural analysis are provided, but it appears Heger</w:t>
      </w:r>
      <w:r w:rsidR="00897613">
        <w:t xml:space="preserve"> assum</w:t>
      </w:r>
      <w:r>
        <w:t>ed</w:t>
      </w:r>
      <w:r w:rsidR="00897613">
        <w:t xml:space="preserve"> </w:t>
      </w:r>
      <w:r>
        <w:t xml:space="preserve">the </w:t>
      </w:r>
      <w:r w:rsidR="00897613">
        <w:t>entire p</w:t>
      </w:r>
      <w:r>
        <w:t>anel</w:t>
      </w:r>
      <w:r w:rsidR="00897613">
        <w:t xml:space="preserve"> was thinned to the lowest UT reading.</w:t>
      </w:r>
    </w:p>
  </w:comment>
  <w:comment w:id="11" w:author="Matthew Bell" w:date="2017-04-05T12:51:00Z" w:initials="MB">
    <w:p w14:paraId="01CBDBDD" w14:textId="77777777" w:rsidR="00897613" w:rsidRDefault="00897613">
      <w:pPr>
        <w:pStyle w:val="CommentText"/>
      </w:pPr>
      <w:r>
        <w:rPr>
          <w:rStyle w:val="CommentReference"/>
        </w:rPr>
        <w:annotationRef/>
      </w:r>
      <w:r>
        <w:t>BSR Engineers did a more detailed but still fairly simple FEA on a typical wing wall plate. They also called for more detailed UTs around original spot readings. The conclusion was that the plate was thicker than spot readings indicate, and that patching holes was feasible.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F5E561" w15:done="0"/>
  <w15:commentEx w15:paraId="1C6D9282" w15:done="0"/>
  <w15:commentEx w15:paraId="329A37A8" w15:done="0"/>
  <w15:commentEx w15:paraId="6155E4DF" w15:done="0"/>
  <w15:commentEx w15:paraId="373A2BBC" w15:done="0"/>
  <w15:commentEx w15:paraId="4DAC9447" w15:done="0"/>
  <w15:commentEx w15:paraId="70C13E7B" w15:done="0"/>
  <w15:commentEx w15:paraId="2B3AEB40" w15:done="0"/>
  <w15:commentEx w15:paraId="0E5FBC76" w15:done="0"/>
  <w15:commentEx w15:paraId="33C88A94" w15:done="0"/>
  <w15:commentEx w15:paraId="01785E72" w15:done="0"/>
  <w15:commentEx w15:paraId="01CBDB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F5E561" w16cid:durableId="278383CB"/>
  <w16cid:commentId w16cid:paraId="1C6D9282" w16cid:durableId="278383CC"/>
  <w16cid:commentId w16cid:paraId="329A37A8" w16cid:durableId="278383CD"/>
  <w16cid:commentId w16cid:paraId="6155E4DF" w16cid:durableId="278383CE"/>
  <w16cid:commentId w16cid:paraId="373A2BBC" w16cid:durableId="278383CF"/>
  <w16cid:commentId w16cid:paraId="4DAC9447" w16cid:durableId="278383D0"/>
  <w16cid:commentId w16cid:paraId="70C13E7B" w16cid:durableId="278383D1"/>
  <w16cid:commentId w16cid:paraId="2B3AEB40" w16cid:durableId="278383D2"/>
  <w16cid:commentId w16cid:paraId="0E5FBC76" w16cid:durableId="278383D3"/>
  <w16cid:commentId w16cid:paraId="33C88A94" w16cid:durableId="278383D4"/>
  <w16cid:commentId w16cid:paraId="01785E72" w16cid:durableId="278383D5"/>
  <w16cid:commentId w16cid:paraId="01CBDBDD" w16cid:durableId="278383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60E"/>
    <w:multiLevelType w:val="hybridMultilevel"/>
    <w:tmpl w:val="42947B22"/>
    <w:lvl w:ilvl="0" w:tplc="45E4B4C8">
      <w:start w:val="1"/>
      <w:numFmt w:val="decimal"/>
      <w:lvlText w:val="%1)"/>
      <w:lvlJc w:val="left"/>
      <w:pPr>
        <w:ind w:left="1845"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051320F"/>
    <w:multiLevelType w:val="hybridMultilevel"/>
    <w:tmpl w:val="3FA882E2"/>
    <w:lvl w:ilvl="0" w:tplc="45E4B4C8">
      <w:start w:val="1"/>
      <w:numFmt w:val="decimal"/>
      <w:lvlText w:val="%1)"/>
      <w:lvlJc w:val="left"/>
      <w:pPr>
        <w:ind w:left="1845"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61A20B5"/>
    <w:multiLevelType w:val="hybridMultilevel"/>
    <w:tmpl w:val="FAF6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4557D"/>
    <w:multiLevelType w:val="hybridMultilevel"/>
    <w:tmpl w:val="4E1E6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03011"/>
    <w:multiLevelType w:val="hybridMultilevel"/>
    <w:tmpl w:val="8408BD26"/>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29D933A7"/>
    <w:multiLevelType w:val="hybridMultilevel"/>
    <w:tmpl w:val="42947B22"/>
    <w:lvl w:ilvl="0" w:tplc="45E4B4C8">
      <w:start w:val="1"/>
      <w:numFmt w:val="decimal"/>
      <w:lvlText w:val="%1)"/>
      <w:lvlJc w:val="left"/>
      <w:pPr>
        <w:ind w:left="1845"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A62321A"/>
    <w:multiLevelType w:val="hybridMultilevel"/>
    <w:tmpl w:val="0804CF1E"/>
    <w:lvl w:ilvl="0" w:tplc="04090001">
      <w:start w:val="1"/>
      <w:numFmt w:val="bullet"/>
      <w:lvlText w:val=""/>
      <w:lvlJc w:val="left"/>
      <w:pPr>
        <w:ind w:left="720" w:hanging="360"/>
      </w:pPr>
      <w:rPr>
        <w:rFonts w:ascii="Symbol" w:hAnsi="Symbol" w:hint="default"/>
      </w:rPr>
    </w:lvl>
    <w:lvl w:ilvl="1" w:tplc="5BAC348A">
      <w:start w:val="1"/>
      <w:numFmt w:val="decimal"/>
      <w:lvlText w:val="%2)"/>
      <w:lvlJc w:val="left"/>
      <w:pPr>
        <w:ind w:left="1440" w:hanging="360"/>
      </w:pPr>
      <w:rPr>
        <w:rFonts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A34EC"/>
    <w:multiLevelType w:val="hybridMultilevel"/>
    <w:tmpl w:val="0AB4F062"/>
    <w:lvl w:ilvl="0" w:tplc="45E4B4C8">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3B7C44"/>
    <w:multiLevelType w:val="hybridMultilevel"/>
    <w:tmpl w:val="F9F01314"/>
    <w:lvl w:ilvl="0" w:tplc="45E4B4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B16BA9"/>
    <w:multiLevelType w:val="hybridMultilevel"/>
    <w:tmpl w:val="5098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F7018"/>
    <w:multiLevelType w:val="hybridMultilevel"/>
    <w:tmpl w:val="B27C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1F3977"/>
    <w:multiLevelType w:val="hybridMultilevel"/>
    <w:tmpl w:val="AB94EFDA"/>
    <w:lvl w:ilvl="0" w:tplc="45E4B4C8">
      <w:start w:val="1"/>
      <w:numFmt w:val="decimal"/>
      <w:lvlText w:val="%1)"/>
      <w:lvlJc w:val="left"/>
      <w:pPr>
        <w:ind w:left="112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C127FD"/>
    <w:multiLevelType w:val="hybridMultilevel"/>
    <w:tmpl w:val="B606803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BA77870"/>
    <w:multiLevelType w:val="hybridMultilevel"/>
    <w:tmpl w:val="53EE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B68F2"/>
    <w:multiLevelType w:val="hybridMultilevel"/>
    <w:tmpl w:val="CA34D7DE"/>
    <w:lvl w:ilvl="0" w:tplc="45E4B4C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4E387A58"/>
    <w:multiLevelType w:val="hybridMultilevel"/>
    <w:tmpl w:val="CC682B6E"/>
    <w:lvl w:ilvl="0" w:tplc="45E4B4C8">
      <w:start w:val="1"/>
      <w:numFmt w:val="decimal"/>
      <w:lvlText w:val="%1)"/>
      <w:lvlJc w:val="left"/>
      <w:pPr>
        <w:ind w:left="1845"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67D5037"/>
    <w:multiLevelType w:val="hybridMultilevel"/>
    <w:tmpl w:val="1FECEEB0"/>
    <w:lvl w:ilvl="0" w:tplc="45E4B4C8">
      <w:start w:val="1"/>
      <w:numFmt w:val="decimal"/>
      <w:lvlText w:val="%1)"/>
      <w:lvlJc w:val="left"/>
      <w:pPr>
        <w:ind w:left="112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A2B6886"/>
    <w:multiLevelType w:val="hybridMultilevel"/>
    <w:tmpl w:val="E2380924"/>
    <w:lvl w:ilvl="0" w:tplc="04090001">
      <w:start w:val="1"/>
      <w:numFmt w:val="bullet"/>
      <w:lvlText w:val=""/>
      <w:lvlJc w:val="left"/>
      <w:pPr>
        <w:ind w:left="720" w:hanging="360"/>
      </w:pPr>
      <w:rPr>
        <w:rFonts w:ascii="Symbol" w:hAnsi="Symbol" w:hint="default"/>
      </w:rPr>
    </w:lvl>
    <w:lvl w:ilvl="1" w:tplc="45E4B4C8">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F479E"/>
    <w:multiLevelType w:val="hybridMultilevel"/>
    <w:tmpl w:val="FD8A47AA"/>
    <w:lvl w:ilvl="0" w:tplc="45E4B4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56807E1"/>
    <w:multiLevelType w:val="hybridMultilevel"/>
    <w:tmpl w:val="F9F01314"/>
    <w:lvl w:ilvl="0" w:tplc="45E4B4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A160EC9"/>
    <w:multiLevelType w:val="hybridMultilevel"/>
    <w:tmpl w:val="CD18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B587D"/>
    <w:multiLevelType w:val="hybridMultilevel"/>
    <w:tmpl w:val="DEE4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835E5F"/>
    <w:multiLevelType w:val="hybridMultilevel"/>
    <w:tmpl w:val="6C4C131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3" w15:restartNumberingAfterBreak="0">
    <w:nsid w:val="76B13F05"/>
    <w:multiLevelType w:val="hybridMultilevel"/>
    <w:tmpl w:val="2BDA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5211161">
    <w:abstractNumId w:val="14"/>
  </w:num>
  <w:num w:numId="2" w16cid:durableId="1097362235">
    <w:abstractNumId w:val="22"/>
  </w:num>
  <w:num w:numId="3" w16cid:durableId="2092579702">
    <w:abstractNumId w:val="23"/>
  </w:num>
  <w:num w:numId="4" w16cid:durableId="1962221808">
    <w:abstractNumId w:val="1"/>
  </w:num>
  <w:num w:numId="5" w16cid:durableId="971903251">
    <w:abstractNumId w:val="2"/>
  </w:num>
  <w:num w:numId="6" w16cid:durableId="1112168191">
    <w:abstractNumId w:val="10"/>
  </w:num>
  <w:num w:numId="7" w16cid:durableId="1216887356">
    <w:abstractNumId w:val="15"/>
  </w:num>
  <w:num w:numId="8" w16cid:durableId="738596851">
    <w:abstractNumId w:val="16"/>
  </w:num>
  <w:num w:numId="9" w16cid:durableId="1791976778">
    <w:abstractNumId w:val="11"/>
  </w:num>
  <w:num w:numId="10" w16cid:durableId="1739134643">
    <w:abstractNumId w:val="0"/>
  </w:num>
  <w:num w:numId="11" w16cid:durableId="1165590484">
    <w:abstractNumId w:val="6"/>
  </w:num>
  <w:num w:numId="12" w16cid:durableId="1380588936">
    <w:abstractNumId w:val="5"/>
  </w:num>
  <w:num w:numId="13" w16cid:durableId="450322188">
    <w:abstractNumId w:val="18"/>
  </w:num>
  <w:num w:numId="14" w16cid:durableId="1170877118">
    <w:abstractNumId w:val="21"/>
  </w:num>
  <w:num w:numId="15" w16cid:durableId="1789280200">
    <w:abstractNumId w:val="13"/>
  </w:num>
  <w:num w:numId="16" w16cid:durableId="1275208326">
    <w:abstractNumId w:val="3"/>
  </w:num>
  <w:num w:numId="17" w16cid:durableId="253320887">
    <w:abstractNumId w:val="19"/>
  </w:num>
  <w:num w:numId="18" w16cid:durableId="367029525">
    <w:abstractNumId w:val="9"/>
  </w:num>
  <w:num w:numId="19" w16cid:durableId="358895071">
    <w:abstractNumId w:val="8"/>
  </w:num>
  <w:num w:numId="20" w16cid:durableId="291137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7560266">
    <w:abstractNumId w:val="7"/>
  </w:num>
  <w:num w:numId="22" w16cid:durableId="1726368144">
    <w:abstractNumId w:val="4"/>
  </w:num>
  <w:num w:numId="23" w16cid:durableId="567035624">
    <w:abstractNumId w:val="17"/>
  </w:num>
  <w:num w:numId="24" w16cid:durableId="387849901">
    <w:abstractNumId w:val="12"/>
  </w:num>
  <w:num w:numId="25" w16cid:durableId="183383510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1F"/>
    <w:rsid w:val="000241EE"/>
    <w:rsid w:val="001E3B1E"/>
    <w:rsid w:val="00224EFF"/>
    <w:rsid w:val="00300905"/>
    <w:rsid w:val="003A75D7"/>
    <w:rsid w:val="004A393D"/>
    <w:rsid w:val="004E3458"/>
    <w:rsid w:val="005128F8"/>
    <w:rsid w:val="005A153E"/>
    <w:rsid w:val="00696908"/>
    <w:rsid w:val="006B4D6D"/>
    <w:rsid w:val="006C5D00"/>
    <w:rsid w:val="00725B7C"/>
    <w:rsid w:val="007B571F"/>
    <w:rsid w:val="00826DD5"/>
    <w:rsid w:val="00867654"/>
    <w:rsid w:val="00897613"/>
    <w:rsid w:val="00974259"/>
    <w:rsid w:val="009845ED"/>
    <w:rsid w:val="00A80095"/>
    <w:rsid w:val="00AB08AD"/>
    <w:rsid w:val="00B022FE"/>
    <w:rsid w:val="00BC1186"/>
    <w:rsid w:val="00BE7056"/>
    <w:rsid w:val="00C36EB7"/>
    <w:rsid w:val="00C62366"/>
    <w:rsid w:val="00CA7685"/>
    <w:rsid w:val="00CC6390"/>
    <w:rsid w:val="00D14376"/>
    <w:rsid w:val="00D54357"/>
    <w:rsid w:val="00DA78EC"/>
    <w:rsid w:val="00F51132"/>
    <w:rsid w:val="00FF3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97B6"/>
  <w15:docId w15:val="{799D1F68-8254-404A-BFAA-3A9522E5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EFF"/>
    <w:pPr>
      <w:ind w:left="720"/>
      <w:contextualSpacing/>
    </w:pPr>
  </w:style>
  <w:style w:type="character" w:styleId="CommentReference">
    <w:name w:val="annotation reference"/>
    <w:basedOn w:val="DefaultParagraphFont"/>
    <w:uiPriority w:val="99"/>
    <w:semiHidden/>
    <w:unhideWhenUsed/>
    <w:rsid w:val="00897613"/>
    <w:rPr>
      <w:sz w:val="16"/>
      <w:szCs w:val="16"/>
    </w:rPr>
  </w:style>
  <w:style w:type="paragraph" w:styleId="CommentText">
    <w:name w:val="annotation text"/>
    <w:basedOn w:val="Normal"/>
    <w:link w:val="CommentTextChar"/>
    <w:uiPriority w:val="99"/>
    <w:semiHidden/>
    <w:unhideWhenUsed/>
    <w:rsid w:val="00897613"/>
    <w:pPr>
      <w:spacing w:line="240" w:lineRule="auto"/>
    </w:pPr>
    <w:rPr>
      <w:sz w:val="20"/>
      <w:szCs w:val="20"/>
    </w:rPr>
  </w:style>
  <w:style w:type="character" w:customStyle="1" w:styleId="CommentTextChar">
    <w:name w:val="Comment Text Char"/>
    <w:basedOn w:val="DefaultParagraphFont"/>
    <w:link w:val="CommentText"/>
    <w:uiPriority w:val="99"/>
    <w:semiHidden/>
    <w:rsid w:val="00897613"/>
    <w:rPr>
      <w:sz w:val="20"/>
      <w:szCs w:val="20"/>
    </w:rPr>
  </w:style>
  <w:style w:type="paragraph" w:styleId="CommentSubject">
    <w:name w:val="annotation subject"/>
    <w:basedOn w:val="CommentText"/>
    <w:next w:val="CommentText"/>
    <w:link w:val="CommentSubjectChar"/>
    <w:uiPriority w:val="99"/>
    <w:semiHidden/>
    <w:unhideWhenUsed/>
    <w:rsid w:val="00897613"/>
    <w:rPr>
      <w:b/>
      <w:bCs/>
    </w:rPr>
  </w:style>
  <w:style w:type="character" w:customStyle="1" w:styleId="CommentSubjectChar">
    <w:name w:val="Comment Subject Char"/>
    <w:basedOn w:val="CommentTextChar"/>
    <w:link w:val="CommentSubject"/>
    <w:uiPriority w:val="99"/>
    <w:semiHidden/>
    <w:rsid w:val="00897613"/>
    <w:rPr>
      <w:b/>
      <w:bCs/>
      <w:sz w:val="20"/>
      <w:szCs w:val="20"/>
    </w:rPr>
  </w:style>
  <w:style w:type="paragraph" w:styleId="BalloonText">
    <w:name w:val="Balloon Text"/>
    <w:basedOn w:val="Normal"/>
    <w:link w:val="BalloonTextChar"/>
    <w:uiPriority w:val="99"/>
    <w:semiHidden/>
    <w:unhideWhenUsed/>
    <w:rsid w:val="00897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67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1432</Words>
  <Characters>8168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Gleaton, Justin (US)</dc:creator>
  <cp:keywords/>
  <dc:description/>
  <cp:lastModifiedBy>Labitan, Charles (PRT)</cp:lastModifiedBy>
  <cp:revision>2</cp:revision>
  <dcterms:created xsi:type="dcterms:W3CDTF">2023-01-31T20:12:00Z</dcterms:created>
  <dcterms:modified xsi:type="dcterms:W3CDTF">2023-01-31T20:12:00Z</dcterms:modified>
</cp:coreProperties>
</file>